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№5-52-231/2023</w:t>
      </w:r>
    </w:p>
    <w:p w:rsidR="00A77B3E">
      <w:r>
        <w:t>УИД: ...</w:t>
      </w:r>
    </w:p>
    <w:p w:rsidR="00A77B3E">
      <w:r>
        <w:t>УИН: ...</w:t>
      </w:r>
    </w:p>
    <w:p w:rsidR="00A77B3E"/>
    <w:p w:rsidR="00A77B3E">
      <w:r>
        <w:t>П О С Т А Н О В Л Е Н И Е</w:t>
      </w:r>
    </w:p>
    <w:p w:rsidR="00A77B3E"/>
    <w:p w:rsidR="00A77B3E">
      <w:r>
        <w:t>08 июня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в отношении:</w:t>
      </w:r>
    </w:p>
    <w:p w:rsidR="00A77B3E">
      <w:r>
        <w:t xml:space="preserve">Сущенко Алексея Юрьевича, паспортные данные, гражданина Российской Федерации, паспортные данные, не работающего, не женатого, на иждивении имеющего одного несовершеннолетнего ребенка, инвалидом не являющегося, военнослужащим не являющегося, зарегистрированного и проживающего по адресу: адрес,   </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Сущенко А.Ю., дата в время на адрес в адрес, управляя транспортным средством марка автомобиля, государственный регистрационный знак ..., при наличии у него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Сущенко А.Ю. не содержат признаков уголовно наказуемого деяния.</w:t>
      </w:r>
    </w:p>
    <w:p w:rsidR="00A77B3E">
      <w:r>
        <w:t>В отношении Сущенко А.Ю. дата в время инспектором ДПС ГИБДД ОМВД России по Кировскому району, старшим лейтенантом полиции фио составлен протокол об административном правонарушении 82 АП № 192158.</w:t>
      </w:r>
    </w:p>
    <w:p w:rsidR="00A77B3E">
      <w:r>
        <w:t xml:space="preserve">В судебном заседании Сущенко А.Ю.,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признал, в содеянном раскаялся, подтвердил обстоятельства, указанные в протоколе об административном правонарушении. </w:t>
      </w:r>
    </w:p>
    <w:p w:rsidR="00A77B3E">
      <w:r>
        <w:t>Выслушав Сущенко А.Ю., 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Сущенко А.Ю., дата в время на адрес в адрес, управляя транспортным средством марка автомобиля, государственный регистрационный знак ..., при наличии у него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21.10.2022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Сущенко А.Ю. дата находился в состоянии опьянения, явилось – резкое изменение окраски кожных покровов лица, поведение, не соответствующее обстановке, что согласуется с п.2 Правил.</w:t>
      </w:r>
    </w:p>
    <w:p w:rsidR="00A77B3E">
      <w:r>
        <w:t>Согласно акту освидетельствования на состояние алкогольного опьянения ... от дата при исследовании выдыхаемого воздуха у Сущенко А.Ю. не выявлено наличие абсолютного этилового спирта в выдыхаемом воздухе. В материалах дела имеется тест-распечатка на бумажном носителе, в котором результат теста совпадает с показаниями прибора, отраженными в акте освидетельствования на состояние алкогольного опьянения – 0,000 мг/л. Данный результат Сущенко А.Ю. удостоверил своей личной подписью.</w:t>
      </w:r>
    </w:p>
    <w:p w:rsidR="00A77B3E">
      <w:r>
        <w:t xml:space="preserve">Как усматривается из протокола о направлении на медицинское освидетельствование на состояние опьянения ... от дата, основанием для направления сотрудником ГИБДД на медицинское освидетельствование на состояние опьянения Сущенко А.Ю. при наличии у него признаков опьянения (резкое изменение окраски кожных покровов лица, поведение, не соответствующее обстановке),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A77B3E">
      <w:r>
        <w:t>Направление водителя Сущенко А.Ю.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8-10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21.10.2022 № 1882.</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Российской Федерации 21.10.2022 № 1882, порядок направления Сущенко А.Ю. на медицинское освидетельствование был соблюден.</w:t>
      </w:r>
    </w:p>
    <w:p w:rsidR="00A77B3E">
      <w:r>
        <w:t xml:space="preserve">Совершение административного правонарушения, предусмотренного ч.1 ст.12.26. КоАП РФ Сущенко А.Ю. подтверждается также, собранными по делу доказательствами, а именно: </w:t>
      </w:r>
    </w:p>
    <w:p w:rsidR="00A77B3E">
      <w:r>
        <w:t xml:space="preserve">- протоколом об административном правонарушении № ... от дата, составленным в отношении Сущенко А.Ю., компетентным лицом, в соответствии с требованиями ст.28.2. КоАП РФ, копия которого вручена Сущенко А.Ю., о чем свидетельствует его подпись (л.д.1); </w:t>
      </w:r>
    </w:p>
    <w:p w:rsidR="00A77B3E">
      <w:r>
        <w:t xml:space="preserve">- протоколом об отстранении от управления транспортным средством ... от дата, которым подтверждается отстранение Сущенко А.Ю. от управления автомобилем при наличии у него признаков опьянения, в том числе: резкое изменение окраски кожных покровов лица, поведение, не соответствующее обстановке (л.д. 2); </w:t>
      </w:r>
    </w:p>
    <w:p w:rsidR="00A77B3E">
      <w:r>
        <w:t>- актом ... освидетельствования Сущенко А.Ю. на состояние алкогольного опьянения от ... и распечаткой результатов освидетельствования с применением технического средства измерения «...», заводской номер ..., согласно которых алкогольное опьянение последнего не установлено и показания прибора составило – 0,000 мг/л (л.д. 3-4);</w:t>
      </w:r>
    </w:p>
    <w:p w:rsidR="00A77B3E">
      <w:r>
        <w:t xml:space="preserve">-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Сущенко А.Ю.  при наличии у него признаков опьянения (резкое изменение окраски кожных покровов лица, поведение, не соответствующее обстановке)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(л.д. 5);  </w:t>
      </w:r>
    </w:p>
    <w:p w:rsidR="00A77B3E">
      <w:r>
        <w:t>- протоколом о задержании транспортного средства ... от дата (л.д. 6);</w:t>
      </w:r>
    </w:p>
    <w:p w:rsidR="00A77B3E">
      <w:r>
        <w:t>- справкой начальника ОГИБДД ОМВД РФ по Кировскому району капитана полиции фио, из которой усматривается, что Сущенко А.Ю., к административной ответственности, предусмотренной ст. 12.8, 12.26 ч. 1, ст. 12.27 КоАП РФ, а также к уголовной ответственности по ч.ч. 2, 4, 6, ст. 264 и ст. 264.1 Уголовного кодекса Российской Федерации, не привлекался (л.д. 10);</w:t>
      </w:r>
    </w:p>
    <w:p w:rsidR="00A77B3E">
      <w:r>
        <w:t xml:space="preserve">- видеозаписью (л.д. 9)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Сущенко А.Ю.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Сущенко А.Ю.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Сущенко А.Ю.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Сущенко А.Ю. признаков опьянения, в своем отказе от прохождения медицинского освидетельствования на состояние опьянения, он не высказал, по собственному усмотрению распорядившись предоставленными ему правами. Напротив указал: «отказываюсь». </w:t>
      </w:r>
    </w:p>
    <w:p w:rsidR="00A77B3E">
      <w:r>
        <w:t>В соответствии с ч. 2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соответствии с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На видеозаписи, приложенной к протоколу об административном правонарушении на лазерном оптическом диске (л.д. 9), которая просмотрена судом в порядке подготовки к рассмотрению дела об административном правонарушении, зафиксирован факт явного и не двусмысленного отказа от прохождения медицинского освидетельствования на состояние опьянения в медицинском учреждении. Из видеозаписи также следует, что Сущенко А.Ю. разъяснены права лица, привлекаемого к административной ответственности, положения ст. 51 Конституции РФ и содержание ч.1 ст.12.26 КоАП РФ. </w:t>
      </w:r>
    </w:p>
    <w:p w:rsidR="00A77B3E">
      <w:r>
        <w:t xml:space="preserve">Из просмотренной видеозаписи каких-либо угроз применения в отношении Сущенко А.Ю. физической, психологической и иной силы воздействия со стороны сотрудников ДПС, не усматривается. </w:t>
      </w:r>
    </w:p>
    <w:p w:rsidR="00A77B3E">
      <w:r>
        <w:t>Все юридически значимые обстоятельства на видеозаписи отражены, она согласуется с другими представленными в дело доказательствами, пояснениями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Сущенко А.Ю. не осознавал содержание и суть подписываемых документов, не имеется.</w:t>
      </w:r>
    </w:p>
    <w:p w:rsidR="00A77B3E">
      <w:r>
        <w:t>Согласно материалам дела, Сущенко А.Ю.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Сущенко А.Ю.,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Сущенко А.Ю.,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Обстоятельством, смягчающим административную ответственность признаю раскаяние в содеянном.</w:t>
      </w:r>
    </w:p>
    <w:p w:rsidR="00A77B3E">
      <w:r>
        <w:t>Обстоятельств, отягчающих административную ответственность Сущенко А.Ю., не установлено.</w:t>
      </w:r>
    </w:p>
    <w:p w:rsidR="00A77B3E">
      <w:r>
        <w:t>Принимая во внимание характер совершенного административного правонарушения, данные о личности Сущенко А.Ю.,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Сущенко Алексея Юрьевича,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