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5-52-261/2017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заведующей Муниципального бюджетного дошкольного образовательного наименование организации Колаповой фио, паспортные данные, гражданки России, паспортные данные, проживающей и зарегистрированной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32 от дата, заведующая МБДОУ адрес № 13 «Росинка» фио, нарушила срок представления сведений о застрахованных лицах по форме СЗВ-М за дата. МБДОУ адрес № 13 «Росинка» по ТКС в ОПФР в адрес предоставила сведения о застрахованных лицах дата, с нарушением установленного срока. Своими действиями фио, совершила административное правонарушение, предусмотренное ст.15.33.2 КоАП РФ.    </w:t>
      </w:r>
    </w:p>
    <w:p w:rsidR="00A77B3E">
      <w:r>
        <w:t xml:space="preserve">В судебном заседании правонарушитель фио, вину в содеянном правонарушении признала, в содеянном раскаялась.  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32 от дата, (л.д.1-2);</w:t>
      </w:r>
    </w:p>
    <w:p w:rsidR="00A77B3E">
      <w:r>
        <w:t>·  сведениями о застрахованных лицах за дата предоставленными МБДОУ адрес № 13 «Росинка» (л.д.5);</w:t>
      </w:r>
    </w:p>
    <w:p w:rsidR="00A77B3E">
      <w:r>
        <w:t>· извещением о доставке, согласно которому, Отдел Пенсионного фонда в адрес получил от МБДОУ адрес № 13 «Росинка» СЗВ-М – дата (л.д.6);</w:t>
      </w:r>
    </w:p>
    <w:p w:rsidR="00A77B3E">
      <w:r>
        <w:t>· выпиской из Единого государственного реестра юридических лиц (л.д.7-9);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 дата (л.д.4).</w:t>
      </w:r>
    </w:p>
    <w:p w:rsidR="00A77B3E"/>
    <w:p w:rsidR="00A77B3E"/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Обстоятельствами, смягчающими наказание фио, считаю признание своей вины,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заведующую Муниципального бюджетного дошкольного образовательного наименование организации Колапову фио, паспортные данные, проживающую и зарегистрированную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