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№5-52-275/2023</w:t>
      </w:r>
    </w:p>
    <w:p w:rsidR="00A77B3E">
      <w:r>
        <w:t>УИД: ...</w:t>
      </w:r>
    </w:p>
    <w:p w:rsidR="00A77B3E">
      <w:r>
        <w:t>ПОСТАНОВЛЕНИЕ</w:t>
      </w:r>
    </w:p>
    <w:p w:rsidR="00A77B3E"/>
    <w:p w:rsidR="00A77B3E">
      <w:r>
        <w:t>11 июня 2023 г.                                                                                           пгт. Кировское</w:t>
      </w:r>
    </w:p>
    <w:p w:rsidR="00A77B3E"/>
    <w:p w:rsidR="00A77B3E">
      <w:r>
        <w:t xml:space="preserve">И.о. мирового судьи судебного участка №52 Кировского судебного района Республики Крым – 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rsidR="00A77B3E">
      <w:r>
        <w:t xml:space="preserve">Черногуза Егора Георгиевича, родившегося дата </w:t>
      </w:r>
    </w:p>
    <w:p w:rsidR="00A77B3E">
      <w:r>
        <w:t xml:space="preserve">в адрес, гражданина Российской Федерации (паспортные данные), проживающего по адресу: адрес, работающего ..., неженатого, имеющего на иждивении четверых несовершеннолетних детей, ..., ..., ... и ... годов рождения,  </w:t>
      </w:r>
    </w:p>
    <w:p w:rsidR="00A77B3E"/>
    <w:p w:rsidR="00A77B3E">
      <w:r>
        <w:t>установил:</w:t>
      </w:r>
    </w:p>
    <w:p w:rsidR="00A77B3E"/>
    <w:p w:rsidR="00A77B3E">
      <w:r>
        <w:t>Черногуз Е.Г. 11 июня 2023 г. в время час. на адрес, в районе дома №..., в</w:t>
      </w:r>
    </w:p>
    <w:p w:rsidR="00A77B3E">
      <w:r>
        <w:t xml:space="preserve">адрес, являясь водителем транспортного средства – автомобиля марка автомобиля с государственным регистрационным знаком «...», при наличии у него признака опьянения (запах алкоголя изо рта) и не имея при этом права управления транспортными средствами, отказавшись от прохождения освидетельствования на состояние алкогольного опьянения,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признаков уголовно наказуемого деяния. </w:t>
      </w:r>
    </w:p>
    <w:p w:rsidR="00A77B3E">
      <w:r>
        <w:t xml:space="preserve">В ходе рассмотрения дела Черногуз Е.Г. виновность в совершении административного правонарушения, предусмотренного ч.2 ст.12.26 КоАП РФ, признал, обстоятельства, изложенные в протоколе об административном правонарушении, не оспаривал.  </w:t>
      </w:r>
    </w:p>
    <w:p w:rsidR="00A77B3E">
      <w:r>
        <w:t xml:space="preserve">Отводов и ходатайств в ходе рассмотрения дела Черногузом Е.Г. заявлено не было.  </w:t>
      </w:r>
    </w:p>
    <w:p w:rsidR="00A77B3E">
      <w:r>
        <w:t xml:space="preserve">Исследовав материалы дела, выслушав объяснения Черногуза Е.Г., прихожу к выводу о наличии его вины в совершении административного правонарушения, предусмотренного ч.2 ст.12.26 КоАП РФ, исходя из следующего. </w:t>
      </w:r>
    </w:p>
    <w:p w:rsidR="00A77B3E">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Как усматривается из материалов дела, основанием полагать, что </w:t>
      </w:r>
    </w:p>
    <w:p w:rsidR="00A77B3E">
      <w:r>
        <w:t xml:space="preserve">Черногуз Е.Г. находился в состоянии опьянения, явилось наличие у него признака опьянения – запах алкоголя изо рта (л.д.2). </w:t>
      </w:r>
    </w:p>
    <w:p w:rsidR="00A77B3E">
      <w:r>
        <w:t xml:space="preserve">Наличие такого признака опьянения согласуется с пунктом </w:t>
      </w:r>
    </w:p>
    <w:p w:rsidR="00A77B3E">
      <w:r>
        <w:t>223 Административного регламента исполнения МВД России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утверждённого приказом МВД России от 23 августа 2017 г. №664, и является достаточным основанием полагать, что водитель транспортного средства находится в состоянии опьянения.</w:t>
      </w:r>
    </w:p>
    <w:p w:rsidR="00A77B3E">
      <w:r>
        <w:t>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утверждённых постановлением Правительства Российской Федерации от 21 октября 2022 г.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rsidR="00A77B3E">
      <w:r>
        <w:t>Согласно п.8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Основанием для направления Черногуза Е.Г.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Черногуз Е.Г. отказался, что подтверждается видеозаписью и протоколом о направлении на медицинское освидетельствование, приложенными к протоколу об административном правонарушении (л.д.3, 14). </w:t>
      </w:r>
    </w:p>
    <w:p w:rsidR="00A77B3E">
      <w:r>
        <w:t>Направление Черногуза Е.Г.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rsidR="00A77B3E">
      <w:r>
        <w:t xml:space="preserve">Факт совершения Черногузом Е.Г. административного правонарушения, предусмотренного ч.2 ст.12.26 КоАП РФ, подтверждается: протоколом об административном правонарушении ... от ...,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w:t>
      </w:r>
    </w:p>
    <w:p w:rsidR="00A77B3E">
      <w:r>
        <w:t xml:space="preserve">... от ... (л.д.2), протоколом о направлении на медицинское освидетельствование на состояние опьянения ... от </w:t>
      </w:r>
    </w:p>
    <w:p w:rsidR="00A77B3E">
      <w:r>
        <w:t xml:space="preserve">... (л.д.3), видеозаписью событий с участием Черногуза Е.Г., на которой зафиксирован разговор Черногуза Е.Г. с инспектором ГИБДД, в ходе которого Черногуз Е.Г. был отстранён от управления транспортным средством, отказался пройти освидетельствование на состояние алкогольного опьянения, а также отказался от прохождения медицинского освидетельствования на состояние опьянения (л.д.14). </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Сведений о том, что Черногуз Е.Г. считается лицом, подвергнутым административному наказанию за совершение административных правонарушений, предусмотренных ч.ч.1 и 3 ст.12.8, ст.12.26 КоАП РФ, либо имеет судимость за совершение преступлений, предусмотренных ст.264, 264.1 УК РФ, в представленных материалах не имеется (л.д.6).</w:t>
      </w:r>
    </w:p>
    <w:p w:rsidR="00A77B3E">
      <w:r>
        <w:t xml:space="preserve">Таким образом, считаю, что Черногуз Е.Г.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При назначении административного наказания Черногузу Е.Г.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Черногузом Е.Г.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официально трудоустроен, не женат, на иждивении имеет четверых несовершеннолетних детей ..., ..., ... и ... годов рождения.</w:t>
      </w:r>
    </w:p>
    <w:p w:rsidR="00A77B3E">
      <w:r>
        <w:t xml:space="preserve">Обстоятельствами, смягчающими административную ответственность, признаю в соответствии с ч.2 ст.4.2 КоАП РФ признание Черногузом Е.Г. своей вины, наличие малолетних детей у виновного. </w:t>
      </w:r>
    </w:p>
    <w:p w:rsidR="00A77B3E">
      <w:r>
        <w:t xml:space="preserve">Обстоятельств, отягчающих административную ответственность, не установлено. </w:t>
      </w:r>
    </w:p>
    <w:p w:rsidR="00A77B3E">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Черногузу Е.Г. административное наказание в виде административного ареста на минимальный срок, предусмотренный санкцией ч.2 ст.12.26 КоАП РФ.</w:t>
      </w:r>
    </w:p>
    <w:p w:rsidR="00A77B3E">
      <w:r>
        <w:t xml:space="preserve">Черногуз Е.Г. не относится к категории лиц, указанных в ч.2 ст.3.9 </w:t>
      </w:r>
    </w:p>
    <w:p w:rsidR="00A77B3E">
      <w:r>
        <w:t>КоАП РФ.</w:t>
      </w:r>
    </w:p>
    <w:p w:rsidR="00A77B3E">
      <w:r>
        <w:t xml:space="preserve">Документов, подтверждающих наличие у Черногуза Е.Г. каких-либо заболеваний, в ходе рассмотрения дела представлено не было. </w:t>
      </w:r>
    </w:p>
    <w:p w:rsidR="00A77B3E">
      <w:r>
        <w:t>Обстоятельств, вследствие которых исполнение наказания в виде административного ареста невозможно, в ходе рассмотрения дела установлено не было.</w:t>
      </w:r>
    </w:p>
    <w:p w:rsidR="00A77B3E">
      <w:r>
        <w:t>Черногуз Е.Г. задержан в время час. ....</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постановил:</w:t>
      </w:r>
    </w:p>
    <w:p w:rsidR="00A77B3E"/>
    <w:p w:rsidR="00A77B3E">
      <w:r>
        <w:t xml:space="preserve">признать Черногуза Егора Георгиевича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rsidR="00A77B3E">
      <w:r>
        <w:t>Срок наказания исчислять с момента задержания, то есть с время час. ....</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(подпись)     И.В.Кувшинов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