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5-52-281/2023</w:t>
      </w:r>
    </w:p>
    <w:p w:rsidR="00A77B3E">
      <w:r>
        <w:t>УИД: ...</w:t>
      </w:r>
    </w:p>
    <w:p w:rsidR="00A77B3E"/>
    <w:p w:rsidR="00A77B3E">
      <w:r>
        <w:t>П О С Т А Н О В Л Е Н И Е</w:t>
      </w:r>
    </w:p>
    <w:p w:rsidR="00A77B3E"/>
    <w:p w:rsidR="00A77B3E">
      <w:r>
        <w:t>11 июля 2023 года</w:t>
        <w:tab/>
        <w:tab/>
        <w:t xml:space="preserve">                   </w:t>
        <w:tab/>
        <w:t xml:space="preserve">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2 ст. 15.33. КоАП РФ, в отношении:</w:t>
      </w:r>
    </w:p>
    <w:p w:rsidR="00A77B3E">
      <w:r>
        <w:t>Войцеховского Александра Михайловича, ... года рождения, уроженца ..., гражданина РФ, паспорт ..., зарегистрированного и проживающего по адресу: адрес, председателя правления ... (ИНН/КПП ..., ОГРН ..., юридический адрес: адрес),</w:t>
      </w:r>
    </w:p>
    <w:p w:rsidR="00A77B3E"/>
    <w:p w:rsidR="00A77B3E">
      <w:r>
        <w:t>у с т а н о в и л:</w:t>
      </w:r>
    </w:p>
    <w:p w:rsidR="00A77B3E"/>
    <w:p w:rsidR="00A77B3E">
      <w:r>
        <w:t>Войцеховский А.М., являясь председателем правления ..., расположенного по адресу: адрес, предоставил с пропуском установленного срока в Отделение Фонда пенсионного и социального страхования Российской Федерации по Республике Крым,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за 2022 год в форме электронного документа.</w:t>
      </w:r>
    </w:p>
    <w:p w:rsidR="00A77B3E">
      <w:r>
        <w:t>Согласно п.1 ст. 24 Федерального закона от 24.07.1998 №125-ФЗ «Об обязательном социальном страховании от несчастных случаев на производстве и профессиональных заболеваний», предусмотрена обязанность предоставлять в электронном варианте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не позднее 25-го числа календарного месяца, следующего за отчетным периодом.</w:t>
      </w:r>
    </w:p>
    <w:p w:rsidR="00A77B3E">
      <w:r>
        <w:t>Указанный расчет за 2022 год, был предоставлен Войцеховским А.М., 06.03.2023, крайний срок подачи которого 25.01.2023, то есть с пропуском установленного законом срока.</w:t>
      </w:r>
    </w:p>
    <w:p w:rsidR="00A77B3E">
      <w:r>
        <w:t>В судебном заседании Войцеховский А.М., вину признал, подтвердил обстоятельства, изложенные в протоколе об административном правонарушении, суду пояснил, что расчет не был предоставлен вовремя, так как он оформлял электронную подпись.</w:t>
      </w:r>
    </w:p>
    <w:p w:rsidR="00A77B3E">
      <w:r>
        <w:t>Выслушав Войцеховского А.М., исследовав протокол об административном правонарушении и другие материалы дела, мировой судья приходит к выводу о том, что в действиях Войцеховского А.М. содержится состав административного правонарушения, предусмотренного ч. 2 ст.15.33. Кодекса Российской Федерации об административных правонарушениях,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Как усматривается из материалов дела, Войцеховский А.М. является председателем правления ..., о чем имеются сведения в ЕГРЮЛ; указанное общество зарегистрировано в качестве страхователя по обязательному социальному страхованию от несчастных случаев на производстве и профессиональных заболеваний и по обязательному социальному страхованию на случай временной нетрудоспособности и в связи с материнством в Отделении Фонда пенсионного и социального страхования Российской Федерации по Республике Крым.</w:t>
      </w:r>
    </w:p>
    <w:p w:rsidR="00A77B3E">
      <w:r>
        <w:t>Виновность Войцеховского А.М.  в совершении административного правонарушения, предусмотренного ч. 2 ст.15.33. КоАП РФ, полностью подтверждается имеющимися в материалах дела доказательствами: протоколом об административном правонарушении №... от дата, которым подтверждаются обстоятельства совершенного правонарушения; распечаткой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2022 год, согласно которой датой предоставления расчета является 06.03.2023 и иными материалами дела.</w:t>
      </w:r>
    </w:p>
    <w:p w:rsidR="00A77B3E">
      <w:r>
        <w:t xml:space="preserve">Оснований для прекращения производства по данному делу, не установлено.  </w:t>
      </w:r>
    </w:p>
    <w:p w:rsidR="00A77B3E">
      <w:r>
        <w:t>При назначении меры административного наказания за административное правонарушение, суд,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 xml:space="preserve">Обстоятельств, смягчающих и отягчающих ответственность правонарушителя, – судом не усматривается. </w:t>
      </w:r>
    </w:p>
    <w:p w:rsidR="00A77B3E">
      <w:r>
        <w:t>В соответствии с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77B3E">
      <w: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A77B3E">
      <w: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является председателем правления ..., ранее к административной ответственности за нарушение предусмотренное ст. 15.33 КоАП РФ не привлекался (иные данные в материалах дела отсутствуют), отсутствие обстоятельств, отягчающих ответственность, предусмотренных ст. 4.3 Кодекса Российской Федерации об административных правонарушениях, то обстоятельство, что допущенное им нарушение не повлекло причинения вреда или возникновения угрозы причинения вреда жизни и здоровью людей либо других негативных последствий, считаю возможным назначить председателю правления ...  Войцеховскому А.М. наказание в пределах санкции ч. 2 ст. 15.33 Кодекса Российской Федерации об административных правонарушениях с применением ч. 1 ст. 4.1.1. Кодекса Российской Федерации об административных правонарушениях. </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 xml:space="preserve">Признать председателя правления ... Войцеховского Александра Михайловича, виновным в совершении административного правонарушения, предусмотренного ч. 2 ст. 15.33 Кодекса Российской Федерации об административных правонарушениях и назначить ему административное наказание в соответствии со ст. 4.1.1 Кодекса Российской Федерации об административных правонарушениях в виде предупреждения.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