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№5-52-288/2018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 Ридвана Абдукаримовича,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женатого, имеющего на иждивении несовершеннолетнего ребёнка,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примерно в время час., находясь вблизи </w:t>
      </w:r>
    </w:p>
    <w:p w:rsidR="00A77B3E">
      <w:r>
        <w:t xml:space="preserve">адрес незаконно хранил без цели сбыта наркотическое средство – производное N-метилэфедрона, входящие в состав вещества массой 0,24 г.  </w:t>
      </w:r>
    </w:p>
    <w:p w:rsidR="00A77B3E">
      <w:r>
        <w:t>В судебном заседании фио виновность в совершении административного правонарушения, предусмотренного ч.1 ст.6.8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>
      <w:r>
        <w:t>Ходатайств и отводов в ходе судебного разбирательства 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№РК160563 от дата, который соответствует требованиям ст.28.2 КоАП РФ (л.д.1), рапортом старшего дознавателя ОД ОМВД России по адрес фио от дата (л.д.3), копией постановления о возбуждении уголовного дела от дата (л.д.4), копией рапорта оперативного дежурного ОМВД России по адрес фио от </w:t>
      </w:r>
    </w:p>
    <w:p w:rsidR="00A77B3E">
      <w:r>
        <w:t xml:space="preserve">дата (л.д.5), копией рапорта старшего оперуполномоченного ОУР ОМВД России по адрес фио от дата (л.д.6), копией протокола явки с повинной от дата (л.д.7), копией протокола осмотра места происшествия от дата (л.д.8-11), письменными объяснениями фио от дата (л.д.12), письменными объяснениями фио от дата (л.д.13), копией заключения эксперта от дата №1/530 (л.д.14-18).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на иждивении имеет несовершеннолетнего ребёнка, паспортные данные, ранее к административной ответственности не привлекался, доказательств обратного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предусмотренном санкцией ч.1 ст.6.8 КоАП РФ.  </w:t>
      </w:r>
    </w:p>
    <w:p w:rsidR="00A77B3E">
      <w:r>
        <w:t>Учитывая установленный факт хранения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Ридвана Абдукаримовича,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18880491180001605635.</w:t>
      </w:r>
    </w:p>
    <w:p w:rsidR="00A77B3E">
      <w:r>
        <w:t xml:space="preserve">Возложить на фио Ридвана Абдукаримовича обязанность в 20-дневный срок с момента вступления в законную силу настоящего постановления пройти диагностику в наименование организации  </w:t>
      </w:r>
    </w:p>
    <w:p w:rsidR="00A77B3E">
      <w:r>
        <w:t>(адрес, адрес) с целью определения возможного заболевания, связанного с употреблением наркотических веществ,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