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                                             </w:t>
      </w:r>
      <w:r>
        <w:t>Дело №5-52-295/2020</w:t>
      </w:r>
    </w:p>
    <w:p w:rsidR="00A77B3E" w:rsidP="00476E90">
      <w:pPr>
        <w:jc w:val="center"/>
      </w:pPr>
      <w:r>
        <w:t>П О С Т А Н О В Л Е Н И Е</w:t>
      </w:r>
    </w:p>
    <w:p w:rsidR="00A77B3E">
      <w:r>
        <w:t xml:space="preserve">27 августа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>адрес</w:t>
      </w:r>
    </w:p>
    <w:p w:rsidR="00A77B3E"/>
    <w:p w:rsidR="00A77B3E" w:rsidP="00476E90">
      <w:pPr>
        <w:ind w:firstLine="426"/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</w:t>
      </w:r>
      <w:r>
        <w:t xml:space="preserve">ой Федерации об административных правонарушениях (далее – КоАП РФ), в отношении </w:t>
      </w:r>
      <w:r>
        <w:t>Григоращенко</w:t>
      </w:r>
      <w:r>
        <w:t xml:space="preserve"> Петра Петровича, родившегося дата в </w:t>
      </w:r>
      <w:r>
        <w:t xml:space="preserve">адрес, гражданина Российской Федерации, проживающего по адресу: адрес – Алания, адрес, </w:t>
      </w:r>
      <w:r>
        <w:t>адрес, неработающего, неженатого, име</w:t>
      </w:r>
      <w:r>
        <w:t xml:space="preserve">ющего на иждивении четверых несовершеннолетних детей,  </w:t>
      </w:r>
    </w:p>
    <w:p w:rsidR="00A77B3E" w:rsidP="00476E90">
      <w:pPr>
        <w:ind w:firstLine="426"/>
        <w:jc w:val="center"/>
      </w:pPr>
      <w:r>
        <w:t>у с т а н о в и л:</w:t>
      </w:r>
    </w:p>
    <w:p w:rsidR="00A77B3E" w:rsidP="00476E90">
      <w:pPr>
        <w:ind w:firstLine="426"/>
        <w:jc w:val="both"/>
      </w:pPr>
      <w:r>
        <w:t>Григоращенко</w:t>
      </w:r>
      <w:r>
        <w:t xml:space="preserve"> П.П. дата в время час. в районе дома №100 по адрес в адрес без соответствующих разрешительных документов перевозил лом чёрного металла массой 83 кг на автомобиле ВАЗ-21</w:t>
      </w:r>
      <w:r>
        <w:t>10 с государственным регистрационным знаком «Р870ТВ26»,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</w:t>
      </w:r>
      <w:r>
        <w:t>ные Постановлением Правительства Российской Федерации от дата №369.</w:t>
      </w:r>
    </w:p>
    <w:p w:rsidR="00A77B3E" w:rsidP="00476E90">
      <w:pPr>
        <w:ind w:firstLine="426"/>
        <w:jc w:val="both"/>
      </w:pPr>
      <w:r>
        <w:t xml:space="preserve">В судебное заседание </w:t>
      </w:r>
      <w:r>
        <w:t>Григоращенко</w:t>
      </w:r>
      <w:r>
        <w:t xml:space="preserve"> П.П. не явился, о месте и времени рассмотрения дела извещён надлежащим образом, ходатайство об отложении рассмотрения дела не представил, в связи с чем по</w:t>
      </w:r>
      <w:r>
        <w:t xml:space="preserve">лагаю возможным рассмотреть дело в его отсутствие. </w:t>
      </w:r>
    </w:p>
    <w:p w:rsidR="00A77B3E" w:rsidP="00476E90">
      <w:pPr>
        <w:ind w:firstLine="426"/>
        <w:jc w:val="both"/>
      </w:pPr>
      <w:r>
        <w:t>Изучив материалы дела, прихожу к следующим выводам.</w:t>
      </w:r>
    </w:p>
    <w:p w:rsidR="00A77B3E" w:rsidP="00476E90">
      <w:pPr>
        <w:ind w:firstLine="426"/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отходами цветных и чёрных металлов,</w:t>
      </w:r>
      <w:r>
        <w:t xml:space="preserve">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 №369, и Прави</w:t>
      </w:r>
      <w:r>
        <w:t xml:space="preserve">лами обращения с ломом и отходами цветных металлов и их отчуждения, утверждёнными Постановлением Правительства Российской Федерации от </w:t>
      </w:r>
      <w:r>
        <w:t>дата №370.</w:t>
      </w:r>
    </w:p>
    <w:p w:rsidR="00A77B3E" w:rsidP="00476E90">
      <w:pPr>
        <w:ind w:firstLine="426"/>
        <w:jc w:val="both"/>
      </w:pPr>
      <w:r>
        <w:t>Согласно Правилам обращения с ломом и отходами чёрных металлов и их отчуждения, физические лица могут осущест</w:t>
      </w:r>
      <w:r>
        <w:t>влять только владение, пользование и распоряжение в отношении собственного металлического лома.</w:t>
      </w:r>
    </w:p>
    <w:p w:rsidR="00A77B3E" w:rsidP="00476E90">
      <w:pPr>
        <w:ind w:firstLine="426"/>
        <w:jc w:val="both"/>
      </w:pPr>
      <w:r>
        <w:t xml:space="preserve">Исходя из параграфа II указанных Правил перевозку лома черного металла вправе осуществлять юридические лица и индивидуальные предприниматели. </w:t>
      </w:r>
    </w:p>
    <w:p w:rsidR="00A77B3E" w:rsidP="00476E90">
      <w:pPr>
        <w:ind w:firstLine="426"/>
        <w:jc w:val="both"/>
      </w:pPr>
      <w:r>
        <w:t>Как следует из пр</w:t>
      </w:r>
      <w:r>
        <w:t xml:space="preserve">отокола об административном правонарушении №РК-телефон от </w:t>
      </w:r>
      <w:r>
        <w:t xml:space="preserve">дата </w:t>
      </w:r>
      <w:r>
        <w:t>Григоращенко</w:t>
      </w:r>
      <w:r>
        <w:t xml:space="preserve"> П.П., не имея разрешительных документов, дата в время час. перевозил лом чёрного металла массой 83 кг на автомобиле ВАЗ-2110 с государственным регистрационным знаком «Р870ТВ26», ч</w:t>
      </w:r>
      <w:r>
        <w:t>ем нарушил правила обращения с ломом чёрных металлов.</w:t>
      </w:r>
    </w:p>
    <w:p w:rsidR="00A77B3E" w:rsidP="00476E90">
      <w:pPr>
        <w:ind w:firstLine="426"/>
        <w:jc w:val="both"/>
      </w:pPr>
      <w:r>
        <w:t xml:space="preserve">Вина </w:t>
      </w:r>
      <w:r>
        <w:t>Григоращенко</w:t>
      </w:r>
      <w:r>
        <w:t xml:space="preserve"> П.П.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</w:t>
      </w:r>
      <w:r>
        <w:t xml:space="preserve">дминистративном правонарушении №РК-телефон от дата (л.д.1), рапортом УУП ОМВД России по адрес </w:t>
      </w:r>
      <w:r>
        <w:t>фио</w:t>
      </w:r>
      <w:r>
        <w:t xml:space="preserve"> от дата (л.д.3), протоколом осмотра места происшествия от дата (л.д.5-7).</w:t>
      </w:r>
    </w:p>
    <w:p w:rsidR="00A77B3E" w:rsidP="00476E90">
      <w:pPr>
        <w:ind w:firstLine="426"/>
        <w:jc w:val="both"/>
      </w:pPr>
    </w:p>
    <w:p w:rsidR="00A77B3E" w:rsidP="00476E90">
      <w:pPr>
        <w:ind w:firstLine="426"/>
        <w:jc w:val="both"/>
      </w:pPr>
    </w:p>
    <w:p w:rsidR="00A77B3E" w:rsidP="00476E90">
      <w:pPr>
        <w:ind w:firstLine="426"/>
        <w:jc w:val="both"/>
      </w:pPr>
    </w:p>
    <w:p w:rsidR="00A77B3E" w:rsidP="00476E90">
      <w:pPr>
        <w:ind w:firstLine="426"/>
        <w:jc w:val="both"/>
      </w:pPr>
      <w:r>
        <w:t>Исследованные доказательства составлены надлежащим образом, получены с соблюдение</w:t>
      </w:r>
      <w:r>
        <w:t>м требований закона и являются допустимыми.</w:t>
      </w:r>
    </w:p>
    <w:p w:rsidR="00A77B3E" w:rsidP="00476E90">
      <w:pPr>
        <w:ind w:firstLine="426"/>
        <w:jc w:val="both"/>
      </w:pPr>
      <w:r>
        <w:t xml:space="preserve">Действия </w:t>
      </w:r>
      <w:r>
        <w:t>Григоращенко</w:t>
      </w:r>
      <w:r>
        <w:t xml:space="preserve"> П.П.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</w:t>
      </w:r>
      <w:r>
        <w:t xml:space="preserve"> частью 2 статьи 8.6 и частью 2 статьи 8.31 настоящего Кодекса, а также их отчуждения.</w:t>
      </w:r>
    </w:p>
    <w:p w:rsidR="00A77B3E" w:rsidP="00476E90">
      <w:pPr>
        <w:ind w:firstLine="426"/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виновного, не работающего, женатого, имеющего на </w:t>
      </w:r>
      <w:r>
        <w:t>иждивении четверых несовершеннолетних детей, отсутствие обстоятельств, смягчающих и отягчающих административную ответственность.</w:t>
      </w:r>
    </w:p>
    <w:p w:rsidR="00A77B3E" w:rsidP="00476E90">
      <w:pPr>
        <w:ind w:firstLine="426"/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</w:t>
      </w:r>
      <w:r>
        <w:t xml:space="preserve">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476E90">
      <w:pPr>
        <w:ind w:firstLine="426"/>
        <w:jc w:val="both"/>
      </w:pPr>
      <w:r>
        <w:t>При этом вещи и документы, не изъятые из оборота, по</w:t>
      </w:r>
      <w:r>
        <w:t>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476E90">
      <w:pPr>
        <w:ind w:firstLine="426"/>
        <w:jc w:val="both"/>
      </w:pPr>
      <w:r>
        <w:t>Согласно ч.1 ст.3.7 КоАП РФ конфискацией орудия совершения или предмета административного прав</w:t>
      </w:r>
      <w:r>
        <w:t xml:space="preserve">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476E90">
      <w:pPr>
        <w:ind w:firstLine="426"/>
        <w:jc w:val="both"/>
      </w:pPr>
      <w:r>
        <w:t>Из материалов дела следует, что в ходе осмотра места происшествия был изъят лом чёрных ме</w:t>
      </w:r>
      <w:r>
        <w:t xml:space="preserve">таллов общей массой 83 кг, при этом документов, подтверждающих право собственности на него </w:t>
      </w:r>
      <w:r>
        <w:t>Григоращенко</w:t>
      </w:r>
      <w:r>
        <w:t xml:space="preserve"> П.П. предоставлено не было. В связи с чем, поскольку указанный лом чёрного металла являлся предметом совершения административного правонарушения, прихож</w:t>
      </w:r>
      <w:r>
        <w:t>у к выводу о необходимости его конфискации.</w:t>
      </w:r>
    </w:p>
    <w:p w:rsidR="00A77B3E" w:rsidP="00476E90">
      <w:pPr>
        <w:ind w:firstLine="426"/>
        <w:jc w:val="both"/>
      </w:pPr>
      <w:r>
        <w:t>На основании изложенного, руководствуясь статьями 25.1, 29.9, 29.10 КоАП РФ,</w:t>
      </w:r>
    </w:p>
    <w:p w:rsidR="00A77B3E" w:rsidP="00476E90">
      <w:pPr>
        <w:ind w:firstLine="426"/>
        <w:jc w:val="center"/>
      </w:pPr>
      <w:r>
        <w:t>п о с т а н о в и л:</w:t>
      </w:r>
    </w:p>
    <w:p w:rsidR="00A77B3E" w:rsidP="00476E90">
      <w:pPr>
        <w:ind w:firstLine="426"/>
        <w:jc w:val="both"/>
      </w:pPr>
      <w:r>
        <w:t>Григоращенко</w:t>
      </w:r>
      <w:r>
        <w:t xml:space="preserve"> Петра Петровича, родившегося дата в </w:t>
      </w:r>
      <w:r>
        <w:t xml:space="preserve">адрес, проживающего по адресу: адрес – Алания, адрес, </w:t>
      </w:r>
      <w:r>
        <w:t>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 83 кг лома чёрных металлов.</w:t>
      </w:r>
    </w:p>
    <w:p w:rsidR="00A77B3E" w:rsidP="00476E90">
      <w:pPr>
        <w:ind w:firstLine="426"/>
        <w:jc w:val="both"/>
      </w:pPr>
      <w:r>
        <w:t>Су</w:t>
      </w:r>
      <w:r>
        <w:t>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л/с 04752203230), ИНН телефон, КПП телефон, банк получателя: Отделение по адрес Южного глав</w:t>
      </w:r>
      <w:r>
        <w:t xml:space="preserve">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476E90">
      <w:pPr>
        <w:ind w:firstLine="426"/>
        <w:jc w:val="both"/>
      </w:pPr>
      <w:r>
        <w:t xml:space="preserve">Исполнение постановления в части конфискации в доход государства 83 кг лома чёрных металлов, переданных на ответственное хранение </w:t>
      </w:r>
      <w:r>
        <w:t>Григоращенко</w:t>
      </w:r>
      <w:r>
        <w:t xml:space="preserve"> П.П. по сохран</w:t>
      </w:r>
      <w:r>
        <w:t xml:space="preserve">ной расписке – возложить на отделение судебных приставов по адрес УФССП по адрес – Алания.  </w:t>
      </w:r>
    </w:p>
    <w:p w:rsidR="00A77B3E" w:rsidP="00476E90">
      <w:pPr>
        <w:ind w:firstLine="426"/>
        <w:jc w:val="both"/>
      </w:pPr>
      <w:r>
        <w:t xml:space="preserve">Разъяснить </w:t>
      </w:r>
      <w:r>
        <w:t>Григоращенко</w:t>
      </w:r>
      <w:r>
        <w:t xml:space="preserve"> П.П., что мера наказания в виде штрафа должна быть исполнена лицом, привлечённым к административной ответственности, в течение 60 дней со д</w:t>
      </w:r>
      <w:r>
        <w:t xml:space="preserve">ня вступления постановления в законную силу. Квитанция об оплате штрафа предоставляется в суд. Не уплата штрафа образует самостоятельный </w:t>
      </w:r>
      <w:r>
        <w:t xml:space="preserve">состав административного правонарушения, предусмотренного ч.1 ст.20.25 КоАП РФ. </w:t>
      </w:r>
    </w:p>
    <w:p w:rsidR="00A77B3E" w:rsidP="00476E90">
      <w:pPr>
        <w:ind w:firstLine="426"/>
        <w:jc w:val="both"/>
      </w:pPr>
      <w:r>
        <w:t xml:space="preserve">Постановление может быть обжаловано в </w:t>
      </w:r>
      <w:r>
        <w:t>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476E90">
      <w:pPr>
        <w:ind w:firstLine="426"/>
        <w:jc w:val="both"/>
      </w:pPr>
    </w:p>
    <w:p w:rsidR="00A77B3E" w:rsidP="00476E90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 w:rsidR="00A77B3E" w:rsidP="00476E90">
      <w:pPr>
        <w:ind w:firstLine="426"/>
        <w:jc w:val="both"/>
      </w:pPr>
    </w:p>
    <w:p w:rsidR="00A77B3E" w:rsidP="00476E90">
      <w:pPr>
        <w:ind w:firstLine="426"/>
        <w:jc w:val="both"/>
      </w:pPr>
    </w:p>
    <w:sectPr w:rsidSect="00476E9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90"/>
    <w:rsid w:val="00476E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D29CC7-4004-4ED7-BBE9-F495FE32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