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52- 298/2017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Межрайонной инспекции Федеральной налоговой службы № 4 по РК, в отношении:</w:t>
      </w:r>
    </w:p>
    <w:p w:rsidR="00A77B3E">
      <w:r>
        <w:t xml:space="preserve">руководителя Первичной профсоюзной организации работников Управления пенсионного фонда РК в адрес фио,                   паспортные данные, гражданки Российской Федерации, проживающей по адресу: адрес, адрес, по части 1 статьи 15.6 КоАП РФ, </w:t>
      </w:r>
    </w:p>
    <w:p w:rsidR="00A77B3E">
      <w:r>
        <w:t>у с т а н о в и л:</w:t>
      </w:r>
    </w:p>
    <w:p w:rsidR="00A77B3E">
      <w:r>
        <w:t xml:space="preserve">согласно протоколу об административном правонарушении № 797 от дата, составленного Межрайонной ИФНС № 4 по РК, в отношении руководителя ППО работников УПФ РК в адрес фио, в срок не предоставила налоговую декларацию по налогу на прибыль организации за шесть месяцев дата, тогда как, в соответствии с законодательством, срок предоставления отчетности не позднее 28 календарных дней со дня окончания соответствующего отчетного периода, то есть не позднее дата, установленный п.3 ст.289 Налогового Кодекса РФ, тогда как фактически налоговая декларация по налогу на прибыль организации не предоставлена. Своим бездействием руководитель ППО работников УПФ РК в адрес фио, совершила административное правонарушение, предусмотренное ч.1 ст. 15.6 КоАП РФ -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rsidR="00A77B3E">
      <w:r>
        <w:t xml:space="preserve">В судебном заседании фио вину в совершенном правонарушении не признала, и  пояснила, что действительно при регистрации ППО работников УПФ РК в адрес являлась ее руководителем, и внесена в сведения об организационно – правовой форме, и наименовании юридического лица в качестве руководителя. Однако дата была уволена из Пенсионного фонда в адрес по собственному желанию, а также по собственному заявлению вышла из состава ППО, а в начале дата начался процесс ликвидации ППО работников УПФ РК в адрес. В период с дата по настоящее время она не трудоустроена в Пенсионном фонде в адрес, не входит в состав ППО, а значит, не может быть ответственной за налоговую отчетность организации. </w:t>
      </w:r>
    </w:p>
    <w:p w:rsidR="00A77B3E">
      <w:r>
        <w:t xml:space="preserve">         Согласно трудовой книжки, представленной фио, дата она была уволена из Пенсионного фонда в адрес дата То есть в период вмененного ей правонарушения, у нее не было никаких трудовых отношений с Пенсионным фондом в адрес РК, и она не входила в состав ППО, и она не являлась должностным лицом данного юридического лица. </w:t>
      </w:r>
    </w:p>
    <w:p w:rsidR="00A77B3E">
      <w:r>
        <w:t xml:space="preserve">         Исследовав материалы дела, выслушав пояснения фио суд приходит к выводу, что в действиях фио отсутствует состав административного правонарушения, поскольку фио не является субъектом данного административного правонарушения, так как между ней и Пенсионным фондом в адрес РК не были оформлены трудовые отношения, и она не являлась членом ППО. </w:t>
      </w:r>
    </w:p>
    <w:p w:rsidR="00A77B3E">
      <w:r>
        <w:t xml:space="preserve">Так, в действиях фио не усматривается состав административного правонарушения, предусмотренного ч.1 ст.15.6 КоАП РФ, так как она не является субъектом данного правонарушения. </w:t>
      </w:r>
    </w:p>
    <w:p w:rsidR="00A77B3E">
      <w:r>
        <w:t>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 xml:space="preserve">         Анализ представленных доказательств свидетельствует об отсутствии в действиях                     фио состава административного правонарушения предусмотренного ч.1 ст.15.6 КоАП РФ.</w:t>
      </w:r>
    </w:p>
    <w:p w:rsidR="00A77B3E">
      <w:r>
        <w:t xml:space="preserve">         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         На основании изложенного руководствуясь ст.24.5,29.9 КоАП РФ, мировой судья, - </w:t>
      </w:r>
    </w:p>
    <w:p w:rsidR="00A77B3E"/>
    <w:p w:rsidR="00A77B3E">
      <w:r>
        <w:t>п о с т а н о в и л:</w:t>
      </w:r>
    </w:p>
    <w:p w:rsidR="00A77B3E"/>
    <w:p w:rsidR="00A77B3E">
      <w:r>
        <w:t xml:space="preserve">          производство по делу об административном правонарушении, предусмотренном ч.1 ст.15.6 КоАП РФ в отношении фио, в связи с отсутствием состава административного правонарушения,- прекратить.</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