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5-52-321/2018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фио, паспортные данные, гражданки России, паспортные данныеадрес, проживающей и зарегистрированной по адресу: адрес,          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2901 от                    дата, составленного Межрайонной ИФНС № 4 по РК, в отношении директора МБОУ «Журавская ОШ» фио, в срок не предоставила Декларацию по налогу на имущество организаций за календарный дата, предоставлена с нарушением установленных законом сроков  дата, тогда как срок её представления истекает дата Своим бездействием директор МБОУ «Журавская ОШ» фио, совершила административное правонарушение, предусмотренное ст. 15.5 КоАП РФ.    </w:t>
      </w:r>
    </w:p>
    <w:p w:rsidR="00A77B3E">
      <w:r>
        <w:t xml:space="preserve">В судебном заседании фио, вину в содеянном правонарушении признала, в содеянном раскаялась.  </w:t>
      </w:r>
    </w:p>
    <w:p w:rsidR="00A77B3E">
      <w:r>
        <w:t>Согласно п. 3 ст.386 НК РФ, налогоплательщики представляют налоговые декларации по итогам налогового периода не позднее дата года, следующего за истекшим налоговым периодом.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2901 от дата, согласно которому фио, являясь директором МБОУ «Журавская ОШ» не предоставила в налоговый орган к дата Декларацию по налогу на имущество организаций за календарный дата. Дата фактического предоставления документа – дата (л.д.1-2);</w:t>
      </w:r>
    </w:p>
    <w:p w:rsidR="00A77B3E">
      <w:r>
        <w:t>· выпиской из ЕГРЮЛ от. дата (л.д.3-6)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(расчета в электронном виде) от дата (л.д.8).</w:t>
      </w:r>
    </w:p>
    <w:p w:rsidR="00A77B3E">
      <w:r>
        <w:t xml:space="preserve">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       Обстоятельствами, смягчающими наказание фио, суд считает признание вины, раскаяние в содеянном, отягчающих обстоятельств судом не установлено. </w:t>
      </w:r>
    </w:p>
    <w:p w:rsidR="00A77B3E">
      <w:r>
        <w:t xml:space="preserve">          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</w:t>
      </w:r>
    </w:p>
    <w:p w:rsidR="00A77B3E"/>
    <w:p w:rsidR="00A77B3E">
      <w:r>
        <w:t xml:space="preserve">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  </w:t>
      </w:r>
    </w:p>
    <w:p w:rsidR="00A77B3E">
      <w:r>
        <w:t xml:space="preserve">           На основании изложенного, руководствуясь статьями 29.9, 29.10 КоАП РФ, мировой      судья</w:t>
      </w:r>
    </w:p>
    <w:p w:rsidR="00A77B3E">
      <w:r>
        <w:t>п о с т а н о в и л:</w:t>
      </w:r>
    </w:p>
    <w:p w:rsidR="00A77B3E"/>
    <w:p w:rsidR="00A77B3E">
      <w:r>
        <w:t xml:space="preserve">признать директора наименование организации фио,паспортные данныеадрес, проживающую и зарегистрированную по адресу: адрес, адрес,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