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52-330/2017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и зарегистрированного по адресу: адрес,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марки марка автомобиля, с государственным регистрационным знаком В5508МЯ, на адрес км адрес, с признаками алкогольного опьянения: запах алкоголя изо рта,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 как сесть за руль автомобиля выпил литр слабоалкогольного напитка, в связи с чем, отказался от прохождения медицинского освидетельствования на состояние опьянения.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№397589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№600828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                    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</w:t>
      </w:r>
    </w:p>
    <w:p w:rsidR="00A77B3E">
      <w:r>
        <w:t>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 это признание правонарушителем своей вины и раскаяние в совершении правонарушения,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проживающего и зарегистрированного по адресу:                           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