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Дело № 5-52-339/2018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министра Министерства образования, науки и молодежи адрес о привлечении к административной ответственности: </w:t>
      </w:r>
    </w:p>
    <w:p w:rsidR="00A77B3E">
      <w:r>
        <w:t>юридического лица наименование организации адрес, ОГРН 1149102176937, ИНН телефон, КПП телефон, расположенного по адресу:                                      адрес, адрес, за совершение правонарушения, предусмотренного ч.5 ст. 19.30 КоАП РФ,</w:t>
      </w:r>
    </w:p>
    <w:p w:rsidR="00A77B3E">
      <w:r>
        <w:t>установил:</w:t>
      </w:r>
    </w:p>
    <w:p w:rsidR="00A77B3E">
      <w:r>
        <w:t xml:space="preserve">дата в ходе проведения плановой документарной проверки на основании приказа Министерства образования, науки и молодежи РК от дата № 1211 установлено, что юридическое лицо – МБОУ «Кировская общеобразовательная школа №1» находясь по адресу адрес, адрес, РК, в период времени с дата по дата допустило нарушения:  </w:t>
      </w:r>
    </w:p>
    <w:p w:rsidR="00A77B3E">
      <w:r>
        <w:t>- п. 9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дата № 32 в части наличия в личных делах обучающихся первых классов копий документов, удостоверяющих личность родителей (законных представителей), либо документов, удостоверяющих личность иностранных граждан и лиц без гражданства в РФ;</w:t>
      </w:r>
    </w:p>
    <w:p w:rsidR="00A77B3E">
      <w:r>
        <w:t xml:space="preserve">- п. 9 указанного Порядка в части наличия в личных делах обучающихся первых классов копий документов, необходимых для приема в образовательные организации. Согласно абзацу 11 п.9 Порядка приема, родители детей, проживающих на закрепленной территории, для зачисления ребенка в первый класс дополнительно предъявляют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 </w:t>
      </w:r>
    </w:p>
    <w:p w:rsidR="00A77B3E">
      <w:r>
        <w:t>- п. 12 Порядка в части недопущения требования предоставления других документов в качестве основания для приема детей в образовательную организацию. В п. п. 3.4 и 5.4 Положения о порядке приема обучающихся в МБОУ ОШ №1 от дата №14-од, указано, что в перечень документов для приема в учреждение входит медицинский страховой полис и СНИЛС;</w:t>
      </w:r>
    </w:p>
    <w:p w:rsidR="00A77B3E">
      <w:r>
        <w:t>- п. 13 Порядка в части фиксации подписью родителей (законных представителей) ребенка согласия на обработку их персональных данных и персональных данных ребенка в порядке, установленном законодательством РФ;</w:t>
      </w:r>
    </w:p>
    <w:p w:rsidR="00A77B3E">
      <w:r>
        <w:t xml:space="preserve">       - п. 14 Порядка в части сроков приема заявлений в первый класс по общеобразовательным программам для граждан, не проживающих на закрепленной территории. В МБОУ ОШ №1 приняты заявления и зачислены в первый класс в период с дата по дата дети, не проживающие на закрепленной территории общеобразовательного учреждения, а именно: фио, фио, фио, Астраханцева Е;</w:t>
      </w:r>
    </w:p>
    <w:p w:rsidR="00A77B3E">
      <w:r>
        <w:t xml:space="preserve">       -  п. 14 Порядка в части оформления зачисления в образовательную организацию распорядительным актом образовательной организации в течение семи рабочих дней после приема документов. Кроме того, в п. 4.4 Положения о порядке приёма обучающихся в МБОУ ОШ №1 от дата №14-од, не указаны сроки издания учреждением распорядительного акта о зачислении на обучение после приема документов. Таким образом в действиях МБОУ «Кировская общеобразовательная школа №1» усматриваются признаки правонарушения, предусмотренного ч.5 ст. 19.30 КоАП РФ - нарушение установленного законодательством об образовании порядка приема в образовательную организацию. </w:t>
      </w:r>
    </w:p>
    <w:p w:rsidR="00A77B3E">
      <w:r>
        <w:t xml:space="preserve"> </w:t>
      </w:r>
    </w:p>
    <w:p w:rsidR="00A77B3E">
      <w:r>
        <w:t xml:space="preserve">В судебном заседании представитель юридического лица фио вину в совершенном правонарушении признала частично, в содеянном раскаялась, и пояснила, что копии паспортов родителей учащихся в личных делах отсутствовали, так как в Методических рекомендациях Министерства образования не говорилось о том, что копии паспортов обязательно должны храниться в личных делах учащихся. Также пояснила, что в пакет документов для зачисления детей проживающих на закрепленной территории необходимо приобщать документ подтверждающий регистрацию ребенка по месту жительства, а в личных делах указанных в проверке учащихся имелись лишь документы подтверждающие их место регистрации, а не фактического проживания. Пояснила, что все нарушения выявленные в ходе проверки будут устранены.  </w:t>
      </w:r>
    </w:p>
    <w:p w:rsidR="00A77B3E">
      <w:r>
        <w:t xml:space="preserve">Представители Министерства образования, науки и молодежи РК фио и фио, действующие на основании доверенностей, пояснили, что юридическое лицо МБОУ «Кировская общеобразовательная школа №1» допустила нарушение Порядка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РФ от дата № 32, которые были выявлены в ходе плановой проверки, в связи с чем в отношении юридического лица был составлен административный протокол, а также направлено предписание на устранение выявленных нарушений. Также пояснили, что Методические рекомендации, о которых говорила представитель юридического лица носят рекомендательный характер, а не обязательный, в связи с чем, образовательные учреждения должны неукоснительно придерживаться утвержденного Минобразования и науки РФ Порядка приема.       </w:t>
      </w:r>
    </w:p>
    <w:p w:rsidR="00A77B3E">
      <w:r>
        <w:t xml:space="preserve">Суд, выслушав пояснения представителей Министерства образования, науки и молодежи РК, представителя юридического лица,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ч.5 ст. 19.30 КоАП РФ доказана материалами дела: </w:t>
      </w:r>
    </w:p>
    <w:p w:rsidR="00A77B3E">
      <w:r>
        <w:t>· протоколом об административном правонарушении от дата (т.1 л.д.1-7);</w:t>
      </w:r>
    </w:p>
    <w:p w:rsidR="00A77B3E">
      <w:r>
        <w:t>· приказом Минобразования, науки и молодежи РК № 1211 от дата о проведении плановой документарной проверки МБОУ «Кировская общеобразовательная школа №1», адрес, РК (т.1 л.д.8-11);</w:t>
      </w:r>
    </w:p>
    <w:p w:rsidR="00A77B3E">
      <w:r>
        <w:t>· актом проверки органом государственного контроля (надзора) №37-2018/н от дата (т.1 л.д.12-17);</w:t>
      </w:r>
    </w:p>
    <w:p w:rsidR="00A77B3E">
      <w:r>
        <w:t>· копией Положения о порядке приёма обучающихся в МБОУ «Кировская общеобразовательная школа №1» от дата (т.1 л.д.18-22);</w:t>
      </w:r>
    </w:p>
    <w:p w:rsidR="00A77B3E">
      <w:r>
        <w:t>· копией Журнала приема заявлений в первый класс МБОУ «Кировская ОШ №1» (т.1 л.д.23-28);</w:t>
      </w:r>
    </w:p>
    <w:p w:rsidR="00A77B3E">
      <w:r>
        <w:t>· копией Журнала приема заявлений в 2-11 класс МБОУ «Кировская ОШ №1» (т.1 л.д.29-38);</w:t>
      </w:r>
    </w:p>
    <w:p w:rsidR="00A77B3E">
      <w:r>
        <w:t>· копией Приказа №14-од от дата (т.1 л.д.39);</w:t>
      </w:r>
    </w:p>
    <w:p w:rsidR="00A77B3E">
      <w:r>
        <w:t>· копией Приказа №24-од от дата (т1. л.д.40);</w:t>
      </w:r>
    </w:p>
    <w:p w:rsidR="00A77B3E">
      <w:r>
        <w:t>· копиями Приказов о зачислении учащихся (т.1 л.д.41-66);</w:t>
      </w:r>
    </w:p>
    <w:p w:rsidR="00A77B3E">
      <w:r>
        <w:t>· копией Приказа об открытии классов на 2017/2018 учебный год (т.1 л.д.67-68);</w:t>
      </w:r>
    </w:p>
    <w:p w:rsidR="00A77B3E">
      <w:r>
        <w:t>· копией Положения о комиссии по приему детей в первый класс МБОУ «Кировская ОШ №1» (т.1 л.д.69-70);</w:t>
      </w:r>
    </w:p>
    <w:p w:rsidR="00A77B3E">
      <w:r>
        <w:t>· копия Протоколов заседания комиссии (т.1 л.д.71-75);</w:t>
      </w:r>
    </w:p>
    <w:p w:rsidR="00A77B3E">
      <w:r>
        <w:t>· копиями личных карт обучающихся (т.1 л.д.76-81, 82-87, 88-93, 94-99, 100-105, 106-116, 117-122, 123-128, 129-134, 135-140, 141-146, 147-152, 153-158, 159-164, 165-172, 173-178, 179-185, 186-191, 192-200, 201-206, 207-212, 213-218, 219-223, 224-229, 230-236, 237-243, 244-249, т.2 л.д.1-6, 7-12, 13-18, 19-24, 25-29, 30-35, 36-41, 42-47, 48-53, 54-59, 60-65, 66-71, 72-77, 78-83, 84-89, 90-95, 96-101, 102-107, 108-113, 114-119, 120-125, 126-131, 132-137, 139-148, 149-157, 158-165, 166-172, 173-180, 181-191, 192-199, 200-208, 209-217, 218-226, 227-233, 234-242, 243-250, т.3 л.д.1-9, 10-18, 19-25, 26-32, 33-39, 40-46, 47-56, 57-66, 67-75, 76-83, 84-92, 93-100, 101-109, 110-118, 119-126, 127-134, 135-143, 144-151, 152-158, 159-167, 168-176, 177-184, 185-193, 194-202);</w:t>
      </w:r>
    </w:p>
    <w:p w:rsidR="00A77B3E">
      <w:r>
        <w:t>· копией постановления Администрации адрес РК № 107 от дата с Приложением (т.3 л.д.203-204, 205-208);</w:t>
      </w:r>
    </w:p>
    <w:p w:rsidR="00A77B3E">
      <w:r>
        <w:t>· копией лицензии (т.3 л.д.209, 210);</w:t>
      </w:r>
    </w:p>
    <w:p w:rsidR="00A77B3E">
      <w:r>
        <w:t>· копией запроса от дата (т.3 л.д.211).</w:t>
      </w:r>
    </w:p>
    <w:p w:rsidR="00A77B3E">
      <w:r>
        <w:t xml:space="preserve">         </w:t>
      </w:r>
    </w:p>
    <w:p w:rsidR="00A77B3E">
      <w:r>
        <w:t xml:space="preserve">    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           На основании изложенных доказательств, суд приходит к выводу, что вина юридического лица МБОУ «Кировская ОШ №1» адрес, РК установлена и в его действиях содержится состав административного правонарушения, предусмотренного ч.5 ст. 19.30 КоАП РФ по признаку нарушения установленного законодательством об образовании порядка приема в образовательную организацию.</w:t>
      </w:r>
    </w:p>
    <w:p w:rsidR="00A77B3E">
      <w:r>
        <w:t xml:space="preserve">    При назначении административного наказания, суд учитывает характер совершенного административного правонарушения, обстоятельства отягчающие и смягчающие административную ответственность.  </w:t>
      </w:r>
    </w:p>
    <w:p w:rsidR="00A77B3E">
      <w:r>
        <w:t xml:space="preserve">          Обстоятельствами, смягчающими наказание МБОУ «Кировская ОШ №1», считаю частичное признание вины в совершенном правонарушении, раскаяние в содеянном.   </w:t>
      </w:r>
    </w:p>
    <w:p w:rsidR="00A77B3E">
      <w:r>
        <w:t xml:space="preserve">          Обстоятельств, отягчающих наказание МБОУ «Кировская ОШ №1», судьей не установлено.   </w:t>
      </w:r>
    </w:p>
    <w:p w:rsidR="00A77B3E">
      <w:r>
        <w:t xml:space="preserve">          С учетом степени общественной опасности совершенного правонарушения, отношение к содеянному, нахожу возможным назначить МБОУ «Кировская ОШ №1», административное наказание в виде административного штрафа в размере, предусмотренном санкцией статьи. </w:t>
      </w:r>
    </w:p>
    <w:p w:rsidR="00A77B3E">
      <w:r>
        <w:t xml:space="preserve">          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 xml:space="preserve">   признать юридическое лицо наименование организации адрес, ОГРН 1149102176937, ИНН телефон, КПП телефон, расположенное по адресу:                                      адрес, адрес, виновным в совершении административного правонарушения, предусмотренного ч.5 ст. 19.30 КоАП РФ и подвергнуть его административному наказанию в виде административного штрафа в размере                                                сумма.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РК Центрального наименование организации, </w:t>
      </w:r>
    </w:p>
    <w:p w:rsidR="00A77B3E">
      <w:r>
        <w:t>получатель штрафа УФК по адрес (Минобразования, науки и молодежи РК),</w:t>
      </w:r>
    </w:p>
    <w:p w:rsidR="00A77B3E">
      <w:r>
        <w:t xml:space="preserve">л/с 04751D65610, </w:t>
      </w:r>
    </w:p>
    <w:p w:rsidR="00A77B3E">
      <w:r>
        <w:t>ОКТМО: телефон,</w:t>
      </w:r>
    </w:p>
    <w:p w:rsidR="00A77B3E">
      <w:r>
        <w:t xml:space="preserve">ИНН: телефон, </w:t>
      </w:r>
    </w:p>
    <w:p w:rsidR="00A77B3E">
      <w:r>
        <w:t>КПП: телефон,</w:t>
      </w:r>
    </w:p>
    <w:p w:rsidR="00A77B3E">
      <w:r>
        <w:t xml:space="preserve">ОГРН: 1149102000728, </w:t>
      </w:r>
    </w:p>
    <w:p w:rsidR="00A77B3E">
      <w:r>
        <w:t xml:space="preserve">р/счет: 40101810335100010001, </w:t>
      </w:r>
    </w:p>
    <w:p w:rsidR="00A77B3E">
      <w:r>
        <w:t>БИК: телефон,</w:t>
      </w:r>
    </w:p>
    <w:p w:rsidR="00A77B3E">
      <w:r>
        <w:t>КБК: 07711607000016000140.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вручения или получения.</w:t>
      </w:r>
    </w:p>
    <w:p w:rsidR="00A77B3E"/>
    <w:p w:rsidR="00A77B3E">
      <w:r>
        <w:t xml:space="preserve">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