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155D79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</w:t>
      </w:r>
      <w:r>
        <w:t>Дело №5-52-376/2019</w:t>
      </w:r>
    </w:p>
    <w:p w:rsidR="00A77B3E">
      <w:r>
        <w:rPr>
          <w:lang w:val="en-US"/>
        </w:rPr>
        <w:t xml:space="preserve">                                                         </w:t>
      </w:r>
      <w:r>
        <w:t>ПОСТАНОВЛЕНИЕ</w:t>
      </w:r>
    </w:p>
    <w:p w:rsidR="00A77B3E"/>
    <w:p w:rsidR="00A77B3E">
      <w:r>
        <w:t>13 июня 2019 г.                                                                                           адрес</w:t>
      </w:r>
    </w:p>
    <w:p w:rsidR="00A77B3E"/>
    <w:p w:rsidR="00A77B3E" w:rsidP="00155D79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ст.12.34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155D79">
      <w:pPr>
        <w:jc w:val="both"/>
      </w:pPr>
      <w:r>
        <w:t>фио</w:t>
      </w:r>
      <w:r>
        <w:t>, паспортные данные, проживающего по адресу: адрес, работающего монтажником в наименование организации,</w:t>
      </w:r>
    </w:p>
    <w:p w:rsidR="00A77B3E" w:rsidP="00155D79">
      <w:pPr>
        <w:jc w:val="both"/>
      </w:pPr>
    </w:p>
    <w:p w:rsidR="00A77B3E" w:rsidP="00155D79">
      <w:pPr>
        <w:jc w:val="both"/>
      </w:pPr>
      <w:r>
        <w:t>установил:</w:t>
      </w:r>
    </w:p>
    <w:p w:rsidR="00A77B3E" w:rsidP="00155D79">
      <w:pPr>
        <w:jc w:val="both"/>
      </w:pPr>
    </w:p>
    <w:p w:rsidR="00A77B3E" w:rsidP="00155D79">
      <w:pPr>
        <w:jc w:val="both"/>
      </w:pPr>
      <w:r>
        <w:t>фио</w:t>
      </w:r>
      <w:r>
        <w:t>, являясь должностным лицом – монтажником в наим</w:t>
      </w:r>
      <w:r>
        <w:t>енование организации, ответственным за состояние дорог, дата в время час. на 291км адрес при производстве дорожных работ, а именно установке опор для камер фото-видео фиксации, допустил нарушение адрес положений по допуску транспортных средств к эксплуатац</w:t>
      </w:r>
      <w:r>
        <w:t>ии и обязанности должностных лиц по обеспечению безопасности дорожного движения, утверждённых Постановлением Совета Министров – Правительства Российской Федерации от дата №1090, выраженное в не оборудовании места проведения дорожных работ дорожными знаками</w:t>
      </w:r>
      <w:r>
        <w:t>, тем самым создав угрозу безопасности дорожного движения, за что предусмотрена ответственность по ч.1 ст.12.34 КоАП РФ.</w:t>
      </w:r>
    </w:p>
    <w:p w:rsidR="00A77B3E" w:rsidP="00155D79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судебного заседания извещён надлежащим образом, ходатайство об отложении рассмотр</w:t>
      </w:r>
      <w:r>
        <w:t xml:space="preserve">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 w:rsidP="00155D79">
      <w:pPr>
        <w:jc w:val="both"/>
      </w:pPr>
      <w:r>
        <w:t>Исследовав материалы дела, прихожу к следующим выводам.</w:t>
      </w:r>
    </w:p>
    <w:p w:rsidR="00A77B3E" w:rsidP="00155D79">
      <w:pPr>
        <w:jc w:val="both"/>
      </w:pPr>
      <w:r>
        <w:t>Часть первая ст.12.</w:t>
      </w:r>
      <w:r>
        <w:t xml:space="preserve">34 КоАП РФ предусматривает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</w:t>
      </w:r>
      <w:r>
        <w:t>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 w:rsidP="00155D79">
      <w:pPr>
        <w:jc w:val="both"/>
      </w:pPr>
      <w:r>
        <w:t xml:space="preserve">В соответствии со ст.3 Федерального закона от дата №196-ФЗ </w:t>
      </w:r>
    </w:p>
    <w:p w:rsidR="00A77B3E" w:rsidP="00155D79">
      <w:pPr>
        <w:jc w:val="both"/>
      </w:pPr>
      <w:r>
        <w:t>«О безопасности дорожного движения» одним из основных принципов обеспечения безопасности дорожного движения является приоритет жизни и здоровья граждан, участвующих в дорожном движении, над эконо</w:t>
      </w:r>
      <w:r>
        <w:t>мическими результатами хозяйственной деятельности.</w:t>
      </w:r>
    </w:p>
    <w:p w:rsidR="00A77B3E" w:rsidP="00155D79">
      <w:pPr>
        <w:jc w:val="both"/>
      </w:pPr>
      <w:r>
        <w:t>Согласно ст.12 указанного Федерального закона от дата ремонт и содержание дорог на адрес должны обеспечивать безопасность дорожного движения. Соответствие состояния дорог техническим регламентам и другим н</w:t>
      </w:r>
      <w:r>
        <w:t>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A77B3E" w:rsidP="00155D79">
      <w:pPr>
        <w:jc w:val="both"/>
      </w:pPr>
      <w:r>
        <w:t>Обязанность по обеспечению соответств</w:t>
      </w:r>
      <w:r>
        <w:t>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 w:rsidP="00155D79">
      <w:pPr>
        <w:jc w:val="both"/>
      </w:pPr>
      <w:r>
        <w:t>Постановлением Совета Министров – Правительства Российской Федерации от дата №109</w:t>
      </w:r>
      <w:r>
        <w:t>0 «О правилах дорожного движения»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движения.</w:t>
      </w:r>
    </w:p>
    <w:p w:rsidR="00A77B3E" w:rsidP="00155D79">
      <w:pPr>
        <w:jc w:val="both"/>
      </w:pPr>
      <w:r>
        <w:t>Согласно п.13 указанных Основных положений должностные и иные лица</w:t>
      </w:r>
      <w:r>
        <w:t>, ответственные за состояние дорог, железнодорожных переездов и других дорожных сооружений, обязаны, в том числе, содержать эти объекты в безопасном для движения состоянии в соответствии с требованиями стандартов, норм и правил, принимать меры к своевремен</w:t>
      </w:r>
      <w:r>
        <w:t>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A77B3E" w:rsidP="00155D79">
      <w:pPr>
        <w:jc w:val="both"/>
      </w:pPr>
      <w:r>
        <w:t>В соответствии с адрес положений должностные и иные лица, ответственные за производство работ на доро</w:t>
      </w:r>
      <w:r>
        <w:t>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</w:t>
      </w:r>
      <w:r>
        <w:t>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 w:rsidR="00A77B3E" w:rsidP="00155D79">
      <w:pPr>
        <w:jc w:val="both"/>
      </w:pPr>
      <w:r>
        <w:t>Из материалов дела усматривается, что дата инспектором БДД ОГИБДД ОМ</w:t>
      </w:r>
      <w:r>
        <w:t xml:space="preserve">ВД России по адрес </w:t>
      </w:r>
      <w:r>
        <w:t>фио</w:t>
      </w:r>
      <w:r>
        <w:t xml:space="preserve"> при обследовании адрес </w:t>
      </w:r>
      <w:r>
        <w:t>адрес</w:t>
      </w:r>
      <w:r>
        <w:t xml:space="preserve"> выявлены недостатки в эксплуатационном состоянии автомобильных дорог в части отсутствия дорожных знаков на время производства дорожных работ, что также подтверждается фотоматериалами и видеозаписью прилож</w:t>
      </w:r>
      <w:r>
        <w:t>енными к протоколу об административном правонарушении. (л.д.1, 2, 3, 8)</w:t>
      </w:r>
    </w:p>
    <w:p w:rsidR="00A77B3E" w:rsidP="00155D79">
      <w:pPr>
        <w:jc w:val="both"/>
      </w:pPr>
      <w:r>
        <w:t>Из копии приказа ООО «</w:t>
      </w:r>
      <w:r>
        <w:t>АйТи</w:t>
      </w:r>
      <w:r>
        <w:t>. Информационные технологии - Юг» от дата №082-9/</w:t>
      </w:r>
      <w:r>
        <w:t>лс</w:t>
      </w:r>
      <w:r>
        <w:t xml:space="preserve"> усматривается, что </w:t>
      </w:r>
      <w:r>
        <w:t>фио</w:t>
      </w:r>
      <w:r>
        <w:t xml:space="preserve"> работает на данном предприятии в должности монтажника. (л.д.30)</w:t>
      </w:r>
    </w:p>
    <w:p w:rsidR="00A77B3E" w:rsidP="00155D79">
      <w:pPr>
        <w:jc w:val="both"/>
      </w:pPr>
      <w:r>
        <w:t>Согласно должностно</w:t>
      </w:r>
      <w:r>
        <w:t xml:space="preserve">й инструкции инженера-монтажника, монтажника </w:t>
      </w:r>
    </w:p>
    <w:p w:rsidR="00A77B3E" w:rsidP="00155D79">
      <w:pPr>
        <w:jc w:val="both"/>
      </w:pPr>
      <w:r>
        <w:t>ООО «</w:t>
      </w:r>
      <w:r>
        <w:t>АйТи</w:t>
      </w:r>
      <w:r>
        <w:t>. Информационные технологии - Юг» в его обязанности входит, в том числе, контролирование соответствия правилам, нормам техники безопасности проходов, подходов, проездов и подъездов к рабочим местам, ко</w:t>
      </w:r>
      <w:r>
        <w:t xml:space="preserve">нтролирование наличия на рабочих участках знаков безопасности и их надлежащие состояние. (л.д.31-35) </w:t>
      </w:r>
    </w:p>
    <w:p w:rsidR="00A77B3E" w:rsidP="00155D79">
      <w:pPr>
        <w:jc w:val="both"/>
      </w:pPr>
      <w:r>
        <w:t xml:space="preserve">Таким образом, </w:t>
      </w:r>
      <w:r>
        <w:t>фио</w:t>
      </w:r>
      <w:r>
        <w:t xml:space="preserve"> не соблюдены требования адрес положений по допуску транспортных средств к эксплуатации и обязанности должностных лиц по обеспечению без</w:t>
      </w:r>
      <w:r>
        <w:t>опасности дорожного движения.</w:t>
      </w:r>
    </w:p>
    <w:p w:rsidR="00A77B3E" w:rsidP="00155D79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ст.12.34 КоАП РФ, подтверждается:</w:t>
      </w:r>
    </w:p>
    <w:p w:rsidR="00A77B3E" w:rsidP="00155D79">
      <w:pPr>
        <w:jc w:val="both"/>
      </w:pPr>
      <w:r>
        <w:t>- протоколом об административном правонарушении 82 АП №022163 от дата, который составлен правомочным на то лицом, в с</w:t>
      </w:r>
      <w:r>
        <w:t>оответствии с требованиями КоАП РФ, содержание протокола соответствует требованиям ст.28.2 КоАП РФ (л.д.4);</w:t>
      </w:r>
    </w:p>
    <w:p w:rsidR="00A77B3E" w:rsidP="00155D79">
      <w:pPr>
        <w:jc w:val="both"/>
      </w:pPr>
      <w:r>
        <w:t>- копией акта о выявленных недостатках в эксплуатационном состоянии автомобильной дороги (улицы), железнодорожного переезда от дата (л.д.1);</w:t>
      </w:r>
    </w:p>
    <w:p w:rsidR="00A77B3E" w:rsidP="00155D79">
      <w:pPr>
        <w:jc w:val="both"/>
      </w:pPr>
      <w:r>
        <w:t xml:space="preserve">- </w:t>
      </w:r>
      <w:r>
        <w:t>фотоматериалами, приложенными к акту от дата (л.д.2, 3);</w:t>
      </w:r>
    </w:p>
    <w:p w:rsidR="00A77B3E" w:rsidP="00155D79">
      <w:pPr>
        <w:jc w:val="both"/>
      </w:pPr>
      <w:r>
        <w:t>- копией приказа ООО «</w:t>
      </w:r>
      <w:r>
        <w:t>АйТи</w:t>
      </w:r>
      <w:r>
        <w:t>. Информационные технологии - Юг» от дата №082-9/</w:t>
      </w:r>
      <w:r>
        <w:t>лс</w:t>
      </w:r>
      <w:r>
        <w:t xml:space="preserve"> (л.д.30);</w:t>
      </w:r>
    </w:p>
    <w:p w:rsidR="00A77B3E" w:rsidP="00155D79">
      <w:pPr>
        <w:jc w:val="both"/>
      </w:pPr>
      <w:r>
        <w:t xml:space="preserve">- копией должностной инструкции инженера-монтажника, монтажника </w:t>
      </w:r>
    </w:p>
    <w:p w:rsidR="00A77B3E" w:rsidP="00155D79">
      <w:pPr>
        <w:jc w:val="both"/>
      </w:pPr>
      <w:r>
        <w:t>ООО «</w:t>
      </w:r>
      <w:r>
        <w:t>АйТи</w:t>
      </w:r>
      <w:r>
        <w:t>. Информационные технологии - Юг» (л.</w:t>
      </w:r>
      <w:r>
        <w:t xml:space="preserve">д.31-35).   </w:t>
      </w:r>
    </w:p>
    <w:p w:rsidR="00A77B3E" w:rsidP="00155D79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155D79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</w:t>
      </w:r>
      <w:r>
        <w:t>Ф.</w:t>
      </w:r>
    </w:p>
    <w:p w:rsidR="00A77B3E" w:rsidP="00155D79">
      <w:pPr>
        <w:jc w:val="both"/>
      </w:pPr>
      <w:r>
        <w:t xml:space="preserve"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 w:rsidP="00155D79">
      <w:pPr>
        <w:jc w:val="both"/>
      </w:pPr>
      <w:r>
        <w:t>Таким образом, дейст</w:t>
      </w:r>
      <w:r>
        <w:t xml:space="preserve">вия </w:t>
      </w:r>
      <w:r>
        <w:t>фио</w:t>
      </w:r>
      <w:r>
        <w:t xml:space="preserve"> следует квалифицировать по ч.1 ст.12.34 КоАП РФ, как несоблюдение требований по обеспечению безопасности дорожного движения при содержании дорог.</w:t>
      </w:r>
    </w:p>
    <w:p w:rsidR="00A77B3E" w:rsidP="00155D79">
      <w:pPr>
        <w:jc w:val="both"/>
      </w:pPr>
      <w:r>
        <w:t xml:space="preserve">При назначении наказания </w:t>
      </w:r>
      <w:r>
        <w:t>фио</w:t>
      </w:r>
      <w:r>
        <w:t xml:space="preserve"> учитывается характер совершённого административного правонарушения, лично</w:t>
      </w:r>
      <w:r>
        <w:t xml:space="preserve">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155D79">
      <w:pPr>
        <w:jc w:val="both"/>
      </w:pPr>
      <w:r>
        <w:t xml:space="preserve">Учитывая, что </w:t>
      </w:r>
      <w:r>
        <w:t>фио</w:t>
      </w:r>
      <w:r>
        <w:t xml:space="preserve"> совершено правонарушение в сфере обеспечения безопасности дорожного движения, а также данные о личности винов</w:t>
      </w:r>
      <w:r>
        <w:t xml:space="preserve">ного, который трудоустроен, ранее к административной ответственности не привлекался, и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155D79">
      <w:pPr>
        <w:jc w:val="both"/>
      </w:pPr>
      <w:r>
        <w:t>фио</w:t>
      </w:r>
      <w:r>
        <w:t xml:space="preserve"> административное наказание в виде административного</w:t>
      </w:r>
      <w:r>
        <w:t xml:space="preserve"> штрафа в пределах санкции ч.1 ст.12.34 КоАП РФ в минимальном размере.</w:t>
      </w:r>
    </w:p>
    <w:p w:rsidR="00A77B3E" w:rsidP="00155D79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155D79">
      <w:pPr>
        <w:jc w:val="both"/>
      </w:pPr>
      <w:r>
        <w:t>На основании изложенного и руководствуясь ст.ст.29.9, 29.10 КоАП РФ,</w:t>
      </w:r>
    </w:p>
    <w:p w:rsidR="00A77B3E" w:rsidP="00155D79">
      <w:pPr>
        <w:jc w:val="both"/>
      </w:pPr>
    </w:p>
    <w:p w:rsidR="00A77B3E" w:rsidP="00155D79">
      <w:pPr>
        <w:jc w:val="both"/>
      </w:pPr>
      <w:r>
        <w:t>постановил:</w:t>
      </w:r>
    </w:p>
    <w:p w:rsidR="00A77B3E" w:rsidP="00155D79">
      <w:pPr>
        <w:jc w:val="both"/>
      </w:pPr>
    </w:p>
    <w:p w:rsidR="00A77B3E" w:rsidP="00155D79">
      <w:pPr>
        <w:jc w:val="both"/>
      </w:pPr>
      <w:r>
        <w:t>призн</w:t>
      </w:r>
      <w:r>
        <w:t xml:space="preserve">ать </w:t>
      </w:r>
      <w:r>
        <w:t>фио</w:t>
      </w:r>
      <w:r>
        <w:t xml:space="preserve">, паспортные данные, проживающего по адресу: адрес, </w:t>
      </w:r>
    </w:p>
    <w:p w:rsidR="00A77B3E" w:rsidP="00155D79">
      <w:pPr>
        <w:jc w:val="both"/>
      </w:pPr>
      <w:r>
        <w:t>адрес, виновным в совершении административного правонарушения, предусмотренного ч.1 ст12.34 КоАП РФ, и назначить ему наказание в виде административного штрафа в размере сумма.</w:t>
      </w:r>
    </w:p>
    <w:p w:rsidR="00A77B3E" w:rsidP="00155D79">
      <w:pPr>
        <w:jc w:val="both"/>
      </w:pPr>
      <w:r>
        <w:t>Штраф подлежит уплат</w:t>
      </w:r>
      <w:r>
        <w:t xml:space="preserve">е по следующим реквизитам: Отделение по адрес ЮГУ ЦБ РФ, счёт №40101810335100010001, БИК – телефон, </w:t>
      </w:r>
    </w:p>
    <w:p w:rsidR="00A77B3E" w:rsidP="00155D79">
      <w:pPr>
        <w:jc w:val="both"/>
      </w:pPr>
      <w:r>
        <w:t xml:space="preserve">КБК – 18811630030016000140, КПП – телефон, ОКТМО – телефон, </w:t>
      </w:r>
    </w:p>
    <w:p w:rsidR="00A77B3E" w:rsidP="00155D79">
      <w:pPr>
        <w:jc w:val="both"/>
      </w:pPr>
      <w:r>
        <w:t xml:space="preserve">ИНН – телефон, получатель УФК (ОМВД России по адрес), </w:t>
      </w:r>
    </w:p>
    <w:p w:rsidR="00A77B3E" w:rsidP="00155D79">
      <w:pPr>
        <w:jc w:val="both"/>
      </w:pPr>
      <w:r>
        <w:t xml:space="preserve">УИН 18810491191900000803. </w:t>
      </w:r>
    </w:p>
    <w:p w:rsidR="00A77B3E" w:rsidP="00155D79">
      <w:pPr>
        <w:jc w:val="both"/>
      </w:pPr>
      <w:r>
        <w:t xml:space="preserve">Разъяснить </w:t>
      </w:r>
      <w:r>
        <w:t>ф</w:t>
      </w:r>
      <w:r>
        <w:t>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</w:t>
      </w:r>
      <w:r>
        <w:t xml:space="preserve">т самостоятельный состав административного правонарушения, предусмотренного ч.1 ст.20.25 КоАП РФ. </w:t>
      </w:r>
    </w:p>
    <w:p w:rsidR="00A77B3E" w:rsidP="00155D79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</w:t>
      </w:r>
      <w:r>
        <w:t>рым вынесено постановление по делу.</w:t>
      </w:r>
    </w:p>
    <w:p w:rsidR="00A77B3E" w:rsidP="00155D79">
      <w:pPr>
        <w:jc w:val="both"/>
      </w:pPr>
    </w:p>
    <w:p w:rsidR="00A77B3E" w:rsidP="00155D79">
      <w:pPr>
        <w:jc w:val="both"/>
      </w:pPr>
    </w:p>
    <w:p w:rsidR="00A77B3E" w:rsidP="00155D7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55D79">
      <w:pPr>
        <w:jc w:val="both"/>
      </w:pPr>
    </w:p>
    <w:p w:rsidR="00A77B3E" w:rsidP="00155D7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79"/>
    <w:rsid w:val="00155D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01B505-7A2C-4F4A-B107-BE4709FD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