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№5-52-389/2023</w:t>
      </w:r>
    </w:p>
    <w:p w:rsidR="00A77B3E">
      <w:r>
        <w:t>УИД: ...</w:t>
      </w:r>
    </w:p>
    <w:p w:rsidR="00A77B3E">
      <w:r>
        <w:t>ПОСТАНОВЛЕНИЕ</w:t>
      </w:r>
    </w:p>
    <w:p w:rsidR="00A77B3E"/>
    <w:p w:rsidR="00A77B3E">
      <w:r>
        <w:t>2 августа 2023 г.                    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Маршакова Александра Николаевича, родившегося дата в </w:t>
      </w:r>
    </w:p>
    <w:p w:rsidR="00A77B3E">
      <w:r>
        <w:t xml:space="preserve">адрес, гражданина Российской Федерации (паспортные данные), проживающего по адресу: адрес, работающего в наименование организации, женатого, несовершеннолетних детей не имеющего, </w:t>
      </w:r>
    </w:p>
    <w:p w:rsidR="00A77B3E">
      <w:r>
        <w:t>установил:</w:t>
      </w:r>
    </w:p>
    <w:p w:rsidR="00A77B3E">
      <w:r>
        <w:t xml:space="preserve">Маршаков А.Н. дата в время час. на ... управлял транспортным средством – автомобилем фио с государственным регистрационным знаком «...», будучи лишённым права управления транспортными средствами на один год шесть месяцев по постановлению мирового судьи судебного участка №14 Киевского судебного района г. Симферополя Республики Крым от </w:t>
      </w:r>
    </w:p>
    <w:p w:rsidR="00A77B3E">
      <w:r>
        <w:t>дата, вступившего в законную силу дата</w:t>
      </w:r>
    </w:p>
    <w:p w:rsidR="00A77B3E">
      <w:r>
        <w:t>В ходе рассмотрения дела Маршаков А.Н.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Выслушав объяснения Маршакова А.Н., исследовав материалы дела, считаю, что вина </w:t>
      </w:r>
    </w:p>
    <w:p w:rsidR="00A77B3E">
      <w:r>
        <w:t xml:space="preserve">фио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>
      <w:r>
        <w:t>Так, факт совершения Маршаковым А.Н. административного правонарушения, предусмотренного ч.2 ст.12.7 КоАП РФ, и его вина подтверждаются:</w:t>
      </w:r>
    </w:p>
    <w:p w:rsidR="00A77B3E">
      <w:r>
        <w:t>- протоколом об административном правонарушении ... от дата, составленного уполномоченным должностным лицом, содержание протокола соответствует требованиям ст.28.2 КоАП РФ (л.д.1);</w:t>
      </w:r>
    </w:p>
    <w:p w:rsidR="00A77B3E">
      <w:r>
        <w:t xml:space="preserve">-  копией протокола об отстранении от управления транспортными средствами ... от </w:t>
      </w:r>
    </w:p>
    <w:p w:rsidR="00A77B3E">
      <w:r>
        <w:t>дата (л.д.2);</w:t>
      </w:r>
    </w:p>
    <w:p w:rsidR="00A77B3E">
      <w:r>
        <w:t>- копией постановления по делу об административном правонарушении от дата по делу №... в отношении Маршакова А.Н. по ч.1 ст.12.26 КоАП РФ (л.д.5-6);</w:t>
      </w:r>
    </w:p>
    <w:p w:rsidR="00A77B3E">
      <w:r>
        <w:t>- видеозаписью, представленной в дело на DVD-диске, на которой зафиксирован факт отстранения Маршакова А.Н. от управления транспортными средствами (л.д.13).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Маршакова А.Н.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Маршакову А.Н.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Маршаковым А.Н.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трудоустроен, женат.</w:t>
      </w:r>
    </w:p>
    <w:p w:rsidR="00A77B3E">
      <w:r>
        <w:t>В качестве обстоятельства, смягчающего административную ответственность, признаю в соответствии с ч.2 ст.4.2 КоАП РФ признание Маршаковым А.Н. вины.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Маршаковым А.Н. однородного административного правонарушения. </w:t>
      </w:r>
    </w:p>
    <w:p w:rsidR="00A77B3E">
      <w:r>
        <w:t xml:space="preserve">Учитывая характер совершённого правонарушения,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фио административное наказание в пределах санкции ч.2 ст.12.7 КоАП РФ в виде административного штрафа.</w:t>
      </w:r>
    </w:p>
    <w:p w:rsidR="00A77B3E">
      <w:r>
        <w:t xml:space="preserve">Оснований для назначения наказания в виде административного ареста или обязательных работ не имеется.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Маршакова Александра Николаевича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 w:rsidR="00A77B3E">
      <w:r>
        <w:t>Штраф подлежит уплате по следующим реквизитам: ....</w:t>
      </w:r>
    </w:p>
    <w:p w:rsidR="00A77B3E">
      <w:r>
        <w:t xml:space="preserve">Разъяснить Маршакову А.Н.,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