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№5-52-418/2023</w:t>
      </w:r>
    </w:p>
    <w:p w:rsidR="00A77B3E">
      <w:r>
        <w:t>УИД: ...</w:t>
      </w:r>
    </w:p>
    <w:p w:rsidR="00A77B3E">
      <w:r>
        <w:t>УИН: ...</w:t>
      </w:r>
    </w:p>
    <w:p w:rsidR="00A77B3E"/>
    <w:p w:rsidR="00A77B3E">
      <w:r>
        <w:t>П О С Т А Н О В Л Е Н И Е</w:t>
      </w:r>
    </w:p>
    <w:p w:rsidR="00A77B3E"/>
    <w:p w:rsidR="00A77B3E">
      <w:r>
        <w:t>03 октября 2023 года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Махмудова Руслана Исаевича, паспортные данные, гражданина РФ, паспорт ..., не работающего, женатого, имеющего на иждивении троих несовершеннолетних детей, зарегистрированного и проживающего по адресу: адрес,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Махмудов Р.И., дата в время на ..., управлял транспортным средством автомобилем марки ...,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Махмудова Р.И. дата инспектором ДПС ГИБДД ОМВД России по г. Судаку, старшим лейтенантом полиции фио составлен протокол об административном правонарушении ....</w:t>
      </w:r>
    </w:p>
    <w:p w:rsidR="00A77B3E">
      <w:r>
        <w:t xml:space="preserve">Махмудов Р.И. в суд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 xml:space="preserve">Судебным участком № 52 Кировского судебного района (Кировский муниципальный район) Республики Крым были приняты меры к надлежащему извещению Махмудова Р.И. о месте и времени рассмотрения дела путем извещения посредством телефонограммы по номеру мобильного телефона, указанного в протоколе об административном правонарушении. </w:t>
      </w:r>
    </w:p>
    <w:p w:rsidR="00A77B3E">
      <w:r>
        <w:t>С учетом изложенного, мировой судья приходит к выводу о надлежащем извещении Махмудова Р.И.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Махмудов Р.И. дата находился в состоянии опьянения, явились – запах алкоголя изо рта, неустойчивость позы, нарушение речи, резкое изменение окраски кожных покровов лица,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Махмудов Р.И. пройти освидетельствование на месте согласился.</w:t>
      </w:r>
    </w:p>
    <w:p w:rsidR="00A77B3E">
      <w:r>
        <w:t>Освидетельствование Махмудова Р.И.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Согласно акту освидетельствования на состояние алкогольного опьянения ... от дата при исследовании выдыхаемого воздуха у Махмудова Р.И. выявлено наличие абсолютного этилового спирта в выдыхаемом воздухе – 0,70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0,70 мг/л. Данный результат Махмудов Р.И. удостоверил своей личной подписью.</w:t>
      </w:r>
    </w:p>
    <w:p w:rsidR="00A77B3E">
      <w:r>
        <w:t>Каких-либо замечаний или жалоб на результаты данного освидетельствования, со стороны Махмудова Р.И. не поступало, напротив, в графе «с результатами освидетельствования на состояние алкогольного опьянения» собственноручно написал «согласен».</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Махмудову Р.И.,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Махмудов Р.И. отстранен от управления транспортным средством автомобилем марки ..., государственный регистрационный знак ... (л.д.2);</w:t>
      </w:r>
    </w:p>
    <w:p w:rsidR="00A77B3E">
      <w:r>
        <w:t xml:space="preserve">-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Махмудова Р.И. согласно которым алкогольное опьянение последнего установлено и показания прибора составило – 0,70 мг/л (л.д. 3,4). </w:t>
      </w:r>
    </w:p>
    <w:p w:rsidR="00A77B3E">
      <w:r>
        <w:t xml:space="preserve">- справкой начальника ОГИБДД ОМВД России по г. Судаку ..., из которой усматривается, что Махмудов Р.И. паспортные данные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11); </w:t>
      </w:r>
    </w:p>
    <w:p w:rsidR="00A77B3E">
      <w:r>
        <w:t>- диском с видеозаписями, приложенным к протоколу об административном правонарушении (л.д. 17).</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Махмудова Р.И.,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Махмудовым Р.И., такие данные не представлены.</w:t>
      </w:r>
    </w:p>
    <w:p w:rsidR="00A77B3E">
      <w:r>
        <w:t xml:space="preserve">Из просмотренных видеозаписей каких-либо угроз применения в отношении Махмудова Р.И.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Махмудова Р.И.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Махмудов Р.И.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Махмудов Р.И.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Махмудов Р.И. не осознавал содержание и суть подписываемых документов, не имеется.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Махмудова Р.И.</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Махмудову Р.И.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Махмудова Р.И.,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Махмудова Руслана Исаевича,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 для исполнения в части лишения права управления транспортными средствами.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