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№5-52-429/2023</w:t>
      </w:r>
    </w:p>
    <w:p w:rsidR="00A77B3E">
      <w:r>
        <w:t>УИД:...</w:t>
      </w:r>
    </w:p>
    <w:p w:rsidR="00A77B3E">
      <w:r>
        <w:t>УИН: ...</w:t>
      </w:r>
    </w:p>
    <w:p w:rsidR="00A77B3E"/>
    <w:p w:rsidR="00A77B3E">
      <w:r>
        <w:t>ПОСТАНОВЛЕНИЕ</w:t>
      </w:r>
    </w:p>
    <w:p w:rsidR="00A77B3E"/>
    <w:p w:rsidR="00A77B3E">
      <w:r>
        <w:t>25 августа 2023 года                                                          пгт. Кировское</w:t>
      </w:r>
    </w:p>
    <w:p w:rsidR="00A77B3E"/>
    <w:p w:rsidR="00A77B3E">
      <w:r>
        <w:t>Мировой судья судебного участка №52 Кировского судебного района Республики Крым Тарасенко Оксана Сергеевна, рассмотрев дело об административном правонарушении в отношении:</w:t>
      </w:r>
    </w:p>
    <w:p w:rsidR="00A77B3E">
      <w:r>
        <w:t>Кушнаренко Дмитрия Вячеславовича, паспортные данные, гражданина Российской Федерации, паспортные данные, не работающего, женатого, лиц на иждивении не имеющего, инвалидом не являющегося, зарегистрированного по адресу: адрес, проживающего по адресу: адрес,</w:t>
      </w:r>
    </w:p>
    <w:p w:rsidR="00A77B3E">
      <w:r>
        <w:t xml:space="preserve">о привлечении к административной ответственности за правонарушение, предусмотренное ч. 1 ст. 7.27. Кодекса Российской Федерации об административных правонарушениях, </w:t>
      </w:r>
    </w:p>
    <w:p w:rsidR="00A77B3E"/>
    <w:p w:rsidR="00A77B3E">
      <w:r>
        <w:t>у с т а н о в и л:</w:t>
      </w:r>
    </w:p>
    <w:p w:rsidR="00A77B3E"/>
    <w:p w:rsidR="00A77B3E">
      <w:r>
        <w:t xml:space="preserve">Кушнаренко Д.В. совершил мелкое хищение чужого имущества, стоимость которого не превышает одну тысячу рублей путем кражи при следующих обстоятельствах.  </w:t>
      </w:r>
    </w:p>
    <w:p w:rsidR="00A77B3E">
      <w:r>
        <w:t>дата в время, находясь в помещении магазина «...», расположенного по адресу: адрес, умышленно тайно похитил продукты питания: сыр мягкий Бри 1 шт., сыр плавленый Президент – 1 шт., сыр-мусс творожный Президент 1 шт., сосиски из индейки – 1 шт., чем причинил ущерб на сумму 682 руб. 60 коп.</w:t>
      </w:r>
    </w:p>
    <w:p w:rsidR="00A77B3E">
      <w:r>
        <w:t>В судебном заседании Кушнаренко Д.В., после разъяснения ему прав и обязанностей, предусмотренных ст. 25.1 Кодекса Российской Федерации об административных правонарушениях, ст. 51 Конституции Российской Федерации свою вину в совершении административного правонарушения признал в полном объеме. В содеянном раскаялся и подтвердил обстоятельства, изложенные выше.</w:t>
      </w:r>
    </w:p>
    <w:p w:rsidR="00A77B3E">
      <w:r>
        <w:t xml:space="preserve">наименование организации явку уполномоченного представителя в суд не обеспечило, в материалах дела имеется ходатайство директора магазина «...» фио о рассмотрении дела в его отсутствие. </w:t>
      </w:r>
    </w:p>
    <w:p w:rsidR="00A77B3E">
      <w:r>
        <w:t>Выслушав Кушнаренко Д.В., исследовав протокол об административном правонарушении и другие материалы дела, мировой судья пришел к выводу о том, что в его действиях, содержится состав административного правонарушения, предусмотренного ч. 1 ст. 7.27. Кодекса Российской Федерации об административных правонарушениях.</w:t>
      </w:r>
    </w:p>
    <w:p w:rsidR="00A77B3E">
      <w:r>
        <w:t>Кроме признания своей вины Кушнаренко Д.В., факт совершения им административного правонарушения, предусмотренного ч.1 ст.7.27. КоАП РФ подтверждается собранными по делу достаточными доказательствами, а именно: протоколом об административном правонарушении ... от дата, составленным в отношении Кушнаренко Д.В. компетентным лицом в соответствии с требованиями ст.28.2. КоАП РФ, подтверждающим факт совершения правонарушения (л.д.2); заявлением фио о привлечении Кушнаренко Д.В. к ответственности, зарегистрированным в КУСП за №... от дата (л.д. 3); письменными объяснениями директора магазина «...» фио от дата (л.д. 4); письменными объяснениями Кушнаренко Д.В. от дата (л.д. 7); справкой о стоимости похищенного товара (л.д. 13) и иными материалами дела.</w:t>
      </w:r>
    </w:p>
    <w:p w:rsidR="00A77B3E">
      <w:r>
        <w:t>Частью 1 статьи 7.27 КоАП РФ предусмотрена административная ответственность за мелкое хищение чужого имущества, стоимость которого не превышает одну тысячу рублей, путем кражи, мошенничества, присвоения или растраты при отсутствии признаков преступлений, предусмотренных частями второй, третьей и четвертой статьи 158, статьей 158.1, частями второй, третьей и четвертой статьи 159, частями второй, третьей и четвертой статьи 159.1, частями второй, третьей и четвертой статьи 159.2, частями второй, третьей и четвертой статьи 159.3, частями второй, третьей и четвертой статьи 159.5, частями второй, третьей и четвертой статьи 159.6 и частями второй и третьей статьи 160 Уголовного кодекса Российской Федерации.</w:t>
      </w:r>
    </w:p>
    <w:p w:rsidR="00A77B3E">
      <w:r>
        <w:t xml:space="preserve">Согласно сведениям о стоимости похищенного товара, их стоимость составляет 682,60 руб. </w:t>
      </w:r>
    </w:p>
    <w:p w:rsidR="00A77B3E">
      <w:r>
        <w:t>Таким образом, вина Кушнаренко Д.В. в совершении административного правонарушения полностью подтверждается исследованными в судебном заседании доказательствами и его действия правильно квалифицированы по ч. 1 ст.7.27. КоАП РФ как мелкое хищение чужого имущества, стоимость которого не превышает одну тысячу рублей, путем кражи, мошенничества, присвоения или растраты при отсутствии признаков преступлений, предусмотренных частями второй, третьей и четвертой статьи 158, статьей 158.1, частями второй, третьей и четвертой статьи 159, частями второй, третьей и четвертой статьи 159.1, частями второй, третьей и четвертой статьи 159.2, частями второй, третьей и четвертой статьи 159.3, частями второй, третьей и четвертой статьи 159.5, частями второй, третьей и четвертой статьи 159.6 и частями второй и третьей статьи 160 Уголовного кодекса Российской Федерации.</w:t>
      </w:r>
    </w:p>
    <w:p w:rsidR="00A77B3E">
      <w:r>
        <w:t>Согласно ч.2 ст. 4.1.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A77B3E">
      <w:r>
        <w:t>Принимая во внимание характер совершенного административного правонарушения, данные о личности правонарушителя Кушнаренко Д.В., признание им своей вины и раскаяние в содеянном, мировой судья пришел к выводу о возможности ограничиться административным наказанием в виде штрафа в размере, предусмотренном санкцией ч. 1 ст. 7.27. КоАП РФ.</w:t>
      </w:r>
    </w:p>
    <w:p w:rsidR="00A77B3E">
      <w:r>
        <w:t xml:space="preserve">На основании изложенного, руководствуясь ст. ст. 29.9., 29.10. Кодекса Российской Федерации об административных правонарушениях, </w:t>
      </w:r>
    </w:p>
    <w:p w:rsidR="00A77B3E"/>
    <w:p w:rsidR="00A77B3E">
      <w:r>
        <w:t>п о с т а н о в и л:</w:t>
      </w:r>
    </w:p>
    <w:p w:rsidR="00A77B3E"/>
    <w:p w:rsidR="00A77B3E">
      <w:r>
        <w:t>Кушнаренко Дмитрия Вячеславовича признать виновным в совершении административного правонарушения, предусмотренного ч. 1 ст. 7.27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1000 (одна тысяча) рублей.</w:t>
      </w:r>
    </w:p>
    <w:p w:rsidR="00A77B3E">
      <w:r>
        <w:t>Штраф подлежит уплате по следующим реквизитам: ....</w:t>
      </w:r>
    </w:p>
    <w:p w:rsidR="00A77B3E">
      <w:r>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A77B3E">
      <w:r>
        <w:t>Оригинал квитанции об уплате штрафа, не позднее шестидесяти дней со дня вступления постановления о наложении административного штрафа в законную силу, предоставить на судебный участок №52 Кировского судебного района (Кировский муниципальный район) Республики Крым по адресу: ....</w:t>
      </w:r>
    </w:p>
    <w:p w:rsidR="00A77B3E">
      <w:r>
        <w:t>При неуплате суммы административного штрафа к указанному сроку и отсутствии документа, свидетельствующего об уплате административного штрафа в материалах дела,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A77B3E">
      <w:r>
        <w:t>При неуплате административного штрафа в установленный законом срок, наступает административная ответственность по ч. 1 ст. 20.25 Кодекса Российской Федерации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течение 10 суток со дня вручения или получения копии постановления в Кировский районный суд Республики Крым через судебный участок №52 Кировского судебного района Республики Крым.</w:t>
      </w:r>
    </w:p>
    <w:p w:rsidR="00A77B3E"/>
    <w:p w:rsidR="00A77B3E"/>
    <w:p w:rsidR="00A77B3E">
      <w:r>
        <w:t>Мировой судья</w:t>
        <w:tab/>
        <w:tab/>
        <w:tab/>
        <w:tab/>
        <w:tab/>
        <w:t xml:space="preserve">                 </w:t>
        <w:tab/>
        <w:t xml:space="preserve"> О.С. Тарасенко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