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>
      <w:r>
        <w:t>Дело № 5-52-460/2023</w:t>
      </w:r>
    </w:p>
    <w:p w:rsidR="00A77B3E">
      <w:r>
        <w:t xml:space="preserve">УИД: ... 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</w:t>
        <w:tab/>
        <w:tab/>
        <w:t xml:space="preserve">                   </w:t>
        <w:tab/>
        <w:t xml:space="preserve">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Республики Крым Тарасенко О.С., рассмотрев дело об административном правонарушении, предусмотренном ч. 1 ст. 15.6 КоАП РФ, в отношении:</w:t>
      </w:r>
    </w:p>
    <w:p w:rsidR="00A77B3E">
      <w:r>
        <w:t>Бавотдинова Эмиля Шевкетовича, ... года рождения, уроженца ..., гражданина РФ, паспорт ..., зарегистрированного по адресу: адрес, директора ..., ОГРН ..., ИНН/КПП ... (юридический адрес: адрес),</w:t>
      </w:r>
    </w:p>
    <w:p w:rsidR="00A77B3E"/>
    <w:p w:rsidR="00A77B3E">
      <w:r>
        <w:t>у с т а н о в и л :</w:t>
      </w:r>
    </w:p>
    <w:p w:rsidR="00A77B3E"/>
    <w:p w:rsidR="00A77B3E">
      <w:r>
        <w:t>Бавотдинов Э.Ш., являясь директором ..., расположенном по адресу: адрес, ... года, не предоставил в Межрайонную инспекцию ФНС №4 по Республике Крым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Межрайонной ИФНС №4 по Республике Крым о представлении  документов (информации) от дата № ... (полученного налогоплательщиком дата), срок представления которых истек дата, совершив тем самым административное правонарушение, предусмотренное ч. 1 ст. 15.6 КоАП РФ.</w:t>
      </w:r>
    </w:p>
    <w:p w:rsidR="00A77B3E">
      <w:r>
        <w:t>В отношении директора ... Бавотдинова Э.Ш. дата специалистом 1 разряда ОКП Межрайонной инспекции ФНС №4 по Республике Крым фио составлен протокол об административном правонарушении № ....</w:t>
      </w:r>
    </w:p>
    <w:p w:rsidR="00A77B3E">
      <w:r>
        <w:t>Бавотдинов Э.Ш. в суд не явился, о месте и времени рассмотрения дела извещен в соответствии с требованиями законодательства,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В соответствии с пунктом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Кировского судебного района (Кировский муниципальный район) Республики Крым были приняты меры к надлежащему извещению Бавотдинова Э.Ш. о месте и времени рассмотрения дела путем направления судебной повестки о вызове в суд по зарегистрированному месту проживания лица, в отношении которого ведется производство по делу об административном правонарушении.</w:t>
      </w:r>
    </w:p>
    <w:p w:rsidR="00A77B3E">
      <w:r>
        <w:t>Почтовое отправление возвращено в адрес судебного участка с отметкой почтового отделения «истек срок хранения».</w:t>
      </w:r>
    </w:p>
    <w:p w:rsidR="00A77B3E">
      <w:r>
        <w:t>С учетом изложенного, мировой судья приходит к выводу о надлежащем извещении Бавотдинова Э.Ш.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15.6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На основании п. 1 ст. 93.1 Налогового кодекса Российской Федерации (далее – НК РФ)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 </w:t>
      </w:r>
    </w:p>
    <w:p w:rsidR="00A77B3E">
      <w:r>
        <w:t xml:space="preserve"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 </w:t>
      </w:r>
    </w:p>
    <w:p w:rsidR="00A77B3E">
      <w:r>
        <w:t xml:space="preserve"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 </w:t>
      </w:r>
    </w:p>
    <w:p w:rsidR="00A77B3E">
      <w:r>
        <w:t xml:space="preserve">Пунктом 5 ст. 93.1 НК РФ установлено, что 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</w:p>
    <w:p w:rsidR="00A77B3E">
      <w:r>
        <w:t xml:space="preserve">Факт совершения Бавотдиновым Э.Ш. административного правонарушения, предусмотренного ч. 1 ст. 15.6 КоАП РФ, и виновность привлекаемого лица подтверждаются исследованными в судебном заседании доказательствами: </w:t>
      </w:r>
    </w:p>
    <w:p w:rsidR="00A77B3E">
      <w:r>
        <w:t>- протоколом об административном правонарушении №  ... от дата (л.д.1-2);</w:t>
      </w:r>
    </w:p>
    <w:p w:rsidR="00A77B3E">
      <w:r>
        <w:t>- копией требования № ... от дата о представлении документов (информации) (л.д.3);</w:t>
      </w:r>
    </w:p>
    <w:p w:rsidR="00A77B3E">
      <w:r>
        <w:t>- копией поручения №... об истребовании документов (информации) Межрайонной ИФНС №2 по РК от дата (л.д. 4);</w:t>
      </w:r>
    </w:p>
    <w:p w:rsidR="00A77B3E">
      <w:r>
        <w:t>- копией квитанции о приеме электронного документа ... дата (л.д. 5)</w:t>
      </w:r>
    </w:p>
    <w:p w:rsidR="00A77B3E">
      <w:r>
        <w:t xml:space="preserve">- выпиской из ЕГРЮЛ и иными материалами дела. 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 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Согласно правовой позиции, изложенной в п. 26 постановления Пленума Верховного Суда Российской Федерации от 24.10.2006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если ведение бухгалтерского учета в организации производится на основании гражданско-правового договора третьими лицами, которые не представляли сведения, необходимые для осуществления налогового контроля,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отчетности, то это обстоятельство не освобождает руководителя организации от административной ответственности, предусмотренной ст.ст. 15.6 и 15.11 Кодекса Российской Федерации об административных правонарушениях, поскольку именно он несет ответственность за организацию бухгалтерского учета.</w:t>
      </w:r>
    </w:p>
    <w:p w:rsidR="00A77B3E">
      <w:r>
        <w:t>Согласно выписке из ЕГРЮЛ директором ...  является Бавотдинов Э.Ш., в связи с чем его обязанностью является надлежащий контроль за соблюдением юридическим лицом требований налогового законодательства Российской Федерации.</w:t>
      </w:r>
    </w:p>
    <w:p w:rsidR="00A77B3E">
      <w:r>
        <w:t>Оценив исследованные доказательства в совокупности, мировой судья приходит к выводу, о том, что виновность директора ... Бавотдинова Э.Ш. в совершении административного правонарушения, предусмотренного ч. 1 ст. 15.6 Кодекса Российской Федерации об административных правонарушениях, является доказанной.</w:t>
      </w:r>
    </w:p>
    <w:p w:rsidR="00A77B3E">
      <w:r>
        <w:t xml:space="preserve">Оснований для прекращения производства по данному делу, не установлено.  </w:t>
      </w:r>
    </w:p>
    <w:p w:rsidR="00A77B3E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виновной, ее имущественное положение, а также обстоятельства, смягчающие или отягчающие административную ответственность.</w:t>
      </w:r>
    </w:p>
    <w:p w:rsidR="00A77B3E">
      <w:r>
        <w:t xml:space="preserve">Обстоятельств, смягчающих и отягчающих ответственность правонарушителя не усматривается. </w:t>
      </w:r>
    </w:p>
    <w:p w:rsidR="00A77B3E">
      <w:r>
        <w:t>Учитывая обстоятельства совершенного правонарушения, мировой судья считает необходимым подвергнуть директора ... Бавотдинова Э.Ш. административному наказанию в виде штрафа, в минимально предусмотренном санкцией данной части статьи размере.</w:t>
      </w:r>
    </w:p>
    <w:p w:rsidR="00A77B3E">
      <w: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77B3E">
      <w:r>
        <w:t>На основании изложенного, руководствуясь ст. ст. 29.9., 29.10. Кодекса Российской Федерации об административных правонарушениях, мировой судья,</w:t>
      </w:r>
    </w:p>
    <w:p w:rsidR="00A77B3E">
      <w:r>
        <w:tab/>
        <w:t xml:space="preserve">                                                     </w:t>
      </w:r>
    </w:p>
    <w:p w:rsidR="00A77B3E">
      <w:r>
        <w:t>п о с т а н о в и л:</w:t>
      </w:r>
    </w:p>
    <w:p w:rsidR="00A77B3E"/>
    <w:p w:rsidR="00A77B3E"/>
    <w:p w:rsidR="00A77B3E">
      <w:r>
        <w:t>директора ... Бавотдинова Эмиля Шевкетовича, признать виновным в совершении административного правонарушения, предусмотренного ч.1 ст.15.6. Кодекса Российской Федерации об административных правонарушениях и назначить ему административное наказание в соответствии со ст. 4.1.1 Кодекса Российской Федерации об административных правонарушениях в виде предупреждения.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