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5 -52-475/2018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фио, паспортные данные, гражданина Российской Федерации, проживающего по адресу: адрес, адрес, по статье 15.5 КоАП РФ,  </w:t>
      </w:r>
    </w:p>
    <w:p w:rsidR="00A77B3E">
      <w:r>
        <w:t>у с т а н о в и л:</w:t>
      </w:r>
    </w:p>
    <w:p w:rsidR="00A77B3E">
      <w:r>
        <w:t xml:space="preserve">согласно протоколу об административном правонарушении № 3471 от                     дата, составленного Межрайонной ИФНС № 4 по РК, в отношении директора наименование организации фио, в срок не предоставил Декларацию по НДС за адрес                     дата, фактически Декларация не предоставлена, тогда как срок её представления истекает дата Своим бездействием директор наименование организации фио, совершил административное правонарушение, предусмотренное  ст. 15.5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директора наименование организации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3471 от дата, согласно которому фио, являясь директором наименование организации, не предоставил в налоговый орган к дата декларацию по НДС за адрес дата. (л.д.1-2);</w:t>
      </w:r>
    </w:p>
    <w:p w:rsidR="00A77B3E">
      <w:r>
        <w:t>· выпиской из ЕГРЮЛ (л.д.3-7);</w:t>
      </w:r>
    </w:p>
    <w:p w:rsidR="00A77B3E">
      <w:r>
        <w:t>· выпиской из реестра ЮЛ не предоставивших налоговую и бухгалтерскую отчетность (л.д.8).</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r>
        <w:t xml:space="preserve">          Обстоятельств, смягчающих и отягчающих наказание фио, судом не установлено. </w:t>
      </w:r>
    </w:p>
    <w:p w:rsidR="00A77B3E">
      <w:r>
        <w:t xml:space="preserve">               С учетом степени общественной опасности совершенного правонарушения, личности </w:t>
      </w:r>
    </w:p>
    <w:p w:rsidR="00A77B3E">
      <w:r>
        <w:t xml:space="preserve">   </w:t>
      </w:r>
    </w:p>
    <w:p w:rsidR="00A77B3E">
      <w:r>
        <w:t xml:space="preserve">лица, привлекаемого к административной ответственности,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p w:rsidR="00A77B3E">
      <w:r>
        <w:t xml:space="preserve">признать директора  наименование организации, фио, паспортные данные, проживающего по адресу: адрес, адрес, виновным  в совершении правонарушения, предусмотренного ст. 15.5 КоАП РФ и подвергнуть его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