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5-52-481/2018</w:t>
      </w:r>
    </w:p>
    <w:p w:rsidR="00A77B3E">
      <w:r>
        <w:t>П О С Т А Н О В Л Е Н И Е</w:t>
      </w:r>
    </w:p>
    <w:p w:rsidR="00A77B3E">
      <w:r>
        <w:t xml:space="preserve">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Отдела судебных приставов по Кировскому и адрес РК, в отношении:</w:t>
      </w:r>
    </w:p>
    <w:p w:rsidR="00A77B3E">
      <w:r>
        <w:t xml:space="preserve">фио, паспортные данныеадрес, гражданина Российской Федерации, зарегистрированного и проживающего по адресу: адрес,                                        адрес, не работающего, по статье 17.8 КоАП РФ, </w:t>
      </w:r>
    </w:p>
    <w:p w:rsidR="00A77B3E">
      <w:r>
        <w:t>у с т а н о в и л:</w:t>
      </w:r>
    </w:p>
    <w:p w:rsidR="00A77B3E"/>
    <w:p w:rsidR="00A77B3E">
      <w:r>
        <w:t xml:space="preserve">дата в 10-00 часов, на адрес адрес РК, фио, являясь должником по исполнительному производству о взыскании с него административного штрафа, не явился по требованию на прием к судебному приставу-исполнителю, для проведения исполнительных действий, причину не явки не сообщил,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В судебное заседание правонарушитель фио не явился, о времени и месте рассмотрения дела извещен надлежащим образом, ходатайство об отложении рассмотрения дела не представил, суд считает возможным в порядке ч.2 ст. 25.1 КоАП РФ, рассмотреть дело в его отсутствие.</w:t>
      </w:r>
    </w:p>
    <w:p w:rsidR="00A77B3E">
      <w:r>
        <w:t>Изучив материалы дела, прихожу к выводу, что в действиях фио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материалами административного дела, которые были исследованы в ходе судебного заседания: </w:t>
      </w:r>
    </w:p>
    <w:p w:rsidR="00A77B3E">
      <w:r>
        <w:t>· протоколом об административном правонарушении № 151/18/82013-АП от        дата (л.д.1);</w:t>
      </w:r>
    </w:p>
    <w:p w:rsidR="00A77B3E">
      <w:r>
        <w:t>· письменными объяснениями фио, в которых он пояснял, что не явился по вызову судебного пристава-исполнителя, так как перепутал день явки (л.д.2);</w:t>
      </w:r>
    </w:p>
    <w:p w:rsidR="00A77B3E">
      <w:r>
        <w:t>· требованием о явке, полученным лично фио под расписку – дата (л.д.5);</w:t>
      </w:r>
    </w:p>
    <w:p w:rsidR="00A77B3E">
      <w:r>
        <w:t>· постановлением о возбуждении исполнительного производства от дата (л.д.6-8).</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 смягчающих и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данныеадрес, зарегистрированного и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КБК – 32211617000016016140,</w:t>
      </w:r>
    </w:p>
    <w:p w:rsidR="00A77B3E">
      <w:r>
        <w:t>ОКТМО – телефон,</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