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№5-52-482/2023</w:t>
      </w:r>
    </w:p>
    <w:p w:rsidR="00A77B3E">
      <w:r>
        <w:t xml:space="preserve">УИД: ... </w:t>
      </w:r>
    </w:p>
    <w:p w:rsidR="00A77B3E">
      <w:r>
        <w:t>УИН: ...</w:t>
      </w:r>
    </w:p>
    <w:p w:rsidR="00A77B3E"/>
    <w:p w:rsidR="00A77B3E">
      <w:r>
        <w:t>П О С Т А Н О В Л Е Н И Е</w:t>
      </w:r>
    </w:p>
    <w:p w:rsidR="00A77B3E"/>
    <w:p w:rsidR="00A77B3E">
      <w:r>
        <w:t>19 октября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Тятых Кирилла Ивановича, паспортные данные, гражданина Российской Федерации, водительское удостоверение ..., паспортные данные, работающего дорожным рабочим в наименование организации, не женатого, лиц на иждивении не имеющего, зарегистрированного и проживающего по адресу: ..., инвалидности не имеющего, военнослужащим не являющегося, </w:t>
      </w:r>
    </w:p>
    <w:p w:rsidR="00A77B3E">
      <w:r>
        <w:t>о привлечении к административной ответственности по ч.5 ст.12.5. Кодекса Российской Федерации об административных правонарушениях,</w:t>
      </w:r>
    </w:p>
    <w:p w:rsidR="00A77B3E"/>
    <w:p w:rsidR="00A77B3E">
      <w:r>
        <w:t>у с т а н о в и л:</w:t>
      </w:r>
    </w:p>
    <w:p w:rsidR="00A77B3E"/>
    <w:p w:rsidR="00A77B3E">
      <w:r>
        <w:t>согласно протоколу об административном правонарушении №... от дата, водитель Тятых К.И. дата в ... на ... управлял транспортным средством – автомобилем марки марка автомобиля, государственный регистрационный номер ..., на котором незаконно, без соответствующего разрешения, установлен специальный световой сигнал, чем нарушил требования пункта 2.3.1 ПДД РФ, за что предусмотрена административная ответственность по ч.5 ст.12.5 КоАП РФ.</w:t>
      </w:r>
    </w:p>
    <w:p w:rsidR="00A77B3E">
      <w:r>
        <w:t>В судебном заседании Тятых К.И. вину признал, раскаялся. Пояснил, что установил проблесковые маячки исключительно для свадебного мероприятия.</w:t>
      </w:r>
    </w:p>
    <w:p w:rsidR="00A77B3E">
      <w:r>
        <w:t>Выслушав пояснения Тятых К.И., исследовав материалы дела в их совокупности, прихожу к следующим выводам.</w:t>
      </w:r>
    </w:p>
    <w:p w:rsidR="00A77B3E">
      <w:r>
        <w:t>Частью 5 статьи 12.5 КоАП РФ предусмотрена ответственность за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что влечет лишение права управления транспортными средствами на срок от полутора до двух лет с конфискацией указанных устройств.</w:t>
      </w:r>
    </w:p>
    <w:p w:rsidR="00A77B3E">
      <w:r>
        <w:t xml:space="preserve"> Согласно положений статей 3 и 4 Федерального закона от дата №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силу абз. 4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23.10.1993 № 1090,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A77B3E">
      <w:r>
        <w:t>В соответствии с пунктом 2 Инструкции о выдаче разрешений на установку на транспортные средства устройств для подачи специальных световых и звуковых сигналов, утвержденной Приказом МВД России от 31.03.2014 № 194, выдача разрешений на установку устройств для подачи специальных световых (проблесковых маячков синего, синего и красного цветов) и звуковых сигналов осуществляется путем проставления отметки (внесения записи) в свидетельство о регистрации транспортного средства уполномоченным должностным лицом Госавтоинспекции.</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Наличие события административного правонарушения, предусмотренного ч.5 ст. 12.5 КоАП РФ и виновность Тятых К.И. в его совершении подтверждается представленными по делу доказательствами, которые были изучены и оценены судом в соответствии с требованиями ст. 26.11 КоАП РФ.</w:t>
      </w:r>
    </w:p>
    <w:p w:rsidR="00A77B3E">
      <w:r>
        <w:t>Из протокола об административном правонарушении  №... от дата усматривается место, время, событие совершения правонарушения, а также указано о лице, его совершившем (л.д.1).</w:t>
      </w:r>
    </w:p>
    <w:p w:rsidR="00A77B3E">
      <w:r>
        <w:t>В протоколе Тятых К.И. выполнил запись, которой подтвердил факт совершения административного правонарушения, вину в содеянном правонарушении признал (л.д. 1).</w:t>
      </w:r>
    </w:p>
    <w:p w:rsidR="00A77B3E">
      <w:r>
        <w:t>На основании протокола ... от дата об изъятии вещей и документов у Тятых К.И. изъятые световые приборы в количестве 4 шт. (л.д.2).</w:t>
      </w:r>
    </w:p>
    <w:p w:rsidR="00A77B3E">
      <w:r>
        <w:t>Из рапорта инспектора ДПС ОГИБДД ОМВД России по Кировскому району капитана полиции фио усматривается, что изъятые в присутствии понятых специальные световые сигналы (проблесковые маяки сине-красного цвета) хранятся в ОГИБДД ОМВД России по Кировскому району в служебном сейфе инспектора по ИАЗ ОГИБДД ОМВД России по Кировскому району (л.д. 12).</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Исследовав материалы дела в их совокупности, прихожу к выводу о том, что Тятых К.И. нарушил требования пунктов 2.3.1 ПДД,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 его вина в совершении административного правонарушения полностью подтверждается имеющимися в материалах дела доказательствами.</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С учетом изложенного действия Тятых К.И. следует квалифицировать по ч.5 ст. 12.5 КоАП РФ как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r>
    </w:p>
    <w:p w:rsidR="00A77B3E">
      <w:r>
        <w:t>Суд учитывает раскаяние Тятых К.И. как обстоятельство, смягчающее ответственность в силу ст.4.2 КоАП РФ. Обстоятельств, предусмотренных ст. 4.3 КоАП РФ, отягчающих административную ответственность, не установлено.</w:t>
      </w:r>
    </w:p>
    <w:p w:rsidR="00A77B3E">
      <w:r>
        <w:t>При назначении административного наказания Тятых К.И. учитывается характер совершённого им административного правонарушения, личность виновного, его имущественное положение, наличие смягчающих и отсутствие отягчающих административную ответственность обстоятельств.</w:t>
      </w:r>
    </w:p>
    <w:p w:rsidR="00A77B3E">
      <w:r>
        <w:t>С целью предупреждения совершения новых правонарушений, считаю необходимым назначить Тятых К.И. административное наказание в виде лишения права управления транспортными средствами на минимальный срок, предусмотренный санкцией статьи.</w:t>
      </w:r>
    </w:p>
    <w:p w:rsidR="00A77B3E">
      <w:r>
        <w:t>По мнению суда, назначенное наказание  в полной мере позволит реализовать цели административного наказания, предусмотренные ст. 3.1. Кодекса РФ об административных правонарушениях – предупреждения совершения правонарушителем  новых правонарушений.</w:t>
      </w:r>
    </w:p>
    <w:p w:rsidR="00A77B3E">
      <w:r>
        <w:t xml:space="preserve">       Руководствуясь ч.5 ст.12.5, 23.1, 25.1, 26.1-26.2, 26.11, 29.1, 29.5, 29.9, 29.10, Кодекса РФ об административных правонарушениях, мировой судья,</w:t>
      </w:r>
    </w:p>
    <w:p w:rsidR="00A77B3E"/>
    <w:p w:rsidR="00A77B3E">
      <w:r>
        <w:t>п о с т а н о в и л :</w:t>
      </w:r>
    </w:p>
    <w:p w:rsidR="00A77B3E"/>
    <w:p w:rsidR="00A77B3E">
      <w:r>
        <w:t>Тятых Кирилла Ивановича признать виновным в совершении правонарушения, предусмотренного ч. 5 ст. 12.5 Кодекса РФ об административных правонарушениях и назначить ему административное наказание в виде лишения права управления транспортными средствами на срок полтора года (1 года 6 месяцев) с конфискацией световых приборов в виде проблесковых маячков красного и синего цвета  в количестве 4 шт., находящихся на ответственном хранении в служебном сейфе инспектора по ИАЗ ОГИБДД ОМВД России по Кировскому району капитана полиции фио</w:t>
      </w:r>
    </w:p>
    <w:p w:rsidR="00A77B3E">
      <w:r>
        <w:t>Срок лишения специального права исчислять с момента вступления настоящего постановления в законную силу.</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В соответствии с ч. 1 ст. 32.4 КоАП РФ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