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Дело №5-52-496/2020</w:t>
      </w:r>
    </w:p>
    <w:p w:rsidR="00A77B3E" w:rsidP="00F0330D">
      <w:pPr>
        <w:jc w:val="center"/>
      </w:pPr>
      <w:r>
        <w:t>П О С Т А Н О В Л Е Н И Е</w:t>
      </w:r>
    </w:p>
    <w:p w:rsidR="00A77B3E">
      <w:r>
        <w:t xml:space="preserve">01 декабря 2020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адрес</w:t>
      </w:r>
    </w:p>
    <w:p w:rsidR="00A77B3E"/>
    <w:p w:rsidR="00A77B3E" w:rsidP="00F0330D">
      <w:pPr>
        <w:ind w:firstLine="709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</w:t>
      </w:r>
      <w:r>
        <w:t xml:space="preserve"> Дзюбенко Руслана Дмитриевича, паспортные данные, гражданина Украины, проживающего по адресу: адрес, не работающего,   </w:t>
      </w:r>
    </w:p>
    <w:p w:rsidR="00A77B3E" w:rsidP="00F0330D">
      <w:pPr>
        <w:ind w:firstLine="709"/>
        <w:jc w:val="center"/>
      </w:pPr>
      <w:r>
        <w:t>у с т а н о в и л:</w:t>
      </w:r>
    </w:p>
    <w:p w:rsidR="00A77B3E" w:rsidP="00F0330D">
      <w:pPr>
        <w:ind w:firstLine="709"/>
        <w:jc w:val="both"/>
      </w:pPr>
      <w:r>
        <w:t xml:space="preserve">Дзюбенко Р.Д. дата в 14-50 часов, на адрес </w:t>
      </w:r>
      <w:r>
        <w:t>адрес</w:t>
      </w:r>
      <w:r>
        <w:t xml:space="preserve">, осуществлял приём черного металла общим весом 45 кг, не имея на то </w:t>
      </w:r>
      <w:r>
        <w:t>разрешительных документов, тем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</w:t>
      </w:r>
      <w:r>
        <w:t>тва Российской Федерации от дата №369. Перевозку и прием металла осуществлял на автомобиле марка автомобиля, с регистрационным номером АН7810НР.</w:t>
      </w:r>
    </w:p>
    <w:p w:rsidR="00A77B3E" w:rsidP="00F0330D">
      <w:pPr>
        <w:ind w:firstLine="709"/>
        <w:jc w:val="both"/>
      </w:pPr>
      <w:r>
        <w:t>В судебное заседание Дзюбенко Р.Д. не явился, о месте и времени рассмотрения дела извещён надлежащим образом, в</w:t>
      </w:r>
      <w:r>
        <w:t xml:space="preserve"> своем ходатайстве просил рассмотреть административный протокол в его отсутствие.  </w:t>
      </w:r>
    </w:p>
    <w:p w:rsidR="00A77B3E" w:rsidP="00F0330D">
      <w:pPr>
        <w:ind w:firstLine="709"/>
        <w:jc w:val="both"/>
      </w:pPr>
      <w:r>
        <w:t>Изучив материалы дела, прихожу к следующим выводам.</w:t>
      </w:r>
    </w:p>
    <w:p w:rsidR="00A77B3E" w:rsidP="00F0330D">
      <w:pPr>
        <w:ind w:firstLine="709"/>
        <w:jc w:val="both"/>
      </w:pPr>
      <w:r>
        <w:t>Административная ответственность, установленная ст.14.26 КоАП РФ, наступает при нарушении правил обращения с ломом и отх</w:t>
      </w:r>
      <w:r>
        <w:t>одами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</w:t>
      </w:r>
      <w:r>
        <w:t xml:space="preserve"> Федерации 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дата №370.</w:t>
      </w:r>
    </w:p>
    <w:p w:rsidR="00A77B3E" w:rsidP="00F0330D">
      <w:pPr>
        <w:ind w:firstLine="709"/>
        <w:jc w:val="both"/>
      </w:pPr>
      <w:r>
        <w:t>Согласно Правилам обращения с ломом и отходами чёрных металлов и их отчуждения</w:t>
      </w:r>
      <w:r>
        <w:t>,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 w:rsidP="00F0330D">
      <w:pPr>
        <w:ind w:firstLine="709"/>
        <w:jc w:val="both"/>
      </w:pPr>
      <w:r>
        <w:t>Исходя из параграфа II указанных Правил приём лома черного металла вправе осуществлять юридические лица и индивидуальные предприн</w:t>
      </w:r>
      <w:r>
        <w:t xml:space="preserve">иматели. </w:t>
      </w:r>
    </w:p>
    <w:p w:rsidR="00A77B3E" w:rsidP="00F0330D">
      <w:pPr>
        <w:jc w:val="both"/>
      </w:pPr>
      <w:r w:rsidRPr="00F0330D">
        <w:t xml:space="preserve">         </w:t>
      </w:r>
      <w:r>
        <w:t xml:space="preserve"> Также, согласно параграфу V указанных Правил,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</w:t>
      </w:r>
      <w:r>
        <w:t>м транспортом) и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черных металлов транспортной организацией: путевой лист; транспортная накладная; удос</w:t>
      </w:r>
      <w:r>
        <w:t>товерение о взрывобезопасности лома и отходов черных металлов; 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</w:t>
      </w:r>
      <w:r>
        <w:t xml:space="preserve">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</w:t>
      </w:r>
      <w:r>
        <w:t>предпринимате</w:t>
      </w:r>
      <w:r>
        <w:t>лей); транспортная накладная и нотариально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</w:t>
      </w:r>
      <w:r>
        <w:t>нием № 3 к настоящим Правилам.</w:t>
      </w:r>
    </w:p>
    <w:p w:rsidR="00A77B3E" w:rsidP="00F0330D">
      <w:pPr>
        <w:ind w:firstLine="709"/>
        <w:jc w:val="both"/>
      </w:pPr>
      <w:r>
        <w:t xml:space="preserve"> </w:t>
      </w:r>
      <w:r>
        <w:t>Как следует из протокола об административном правонарушении №РК-телефон от дата, Дзюбенко Р.Д., не имея разрешительных документов, дата в 14-50 часов нарушил правила обращения с ломом чёрных металлов, а именно осущес</w:t>
      </w:r>
      <w:r>
        <w:t xml:space="preserve">твлял прием и перевозку лома чёрного металла массой 45 кг., не имея на это специальных документов.  </w:t>
      </w:r>
    </w:p>
    <w:p w:rsidR="00A77B3E" w:rsidP="00F0330D">
      <w:pPr>
        <w:ind w:firstLine="709"/>
        <w:jc w:val="both"/>
      </w:pPr>
      <w:r>
        <w:t>Вина Дзюбенко Р.Д. в совершении административного правонарушения, предусмотренного ст.14.26 КоАП РФ, подтверждается исследованными в судебном заседании док</w:t>
      </w:r>
      <w:r>
        <w:t>азательствами, в частности, протоколом об административном правонарушении №РК-телефон от дата (л.д.2), рапортом оперативного дежурного ОМВД России по адрес от дата, зарегистрированного в КУСП под номером 4188 (л.д.3), письменными объяснениями Дзюбенко Р.Д.</w:t>
      </w:r>
      <w:r>
        <w:t xml:space="preserve"> (л.д.4), письменными объяснениями </w:t>
      </w:r>
      <w:r>
        <w:t>фио</w:t>
      </w:r>
      <w:r>
        <w:t xml:space="preserve"> (л.д.5), протоколом осмотра места происшествия от дата с </w:t>
      </w:r>
      <w:r>
        <w:t>фототаблицей</w:t>
      </w:r>
      <w:r>
        <w:t xml:space="preserve"> (л.д.6-8), актом взвешивания металла от дата (л.д.18).  </w:t>
      </w:r>
    </w:p>
    <w:p w:rsidR="00A77B3E" w:rsidP="00F0330D">
      <w:pPr>
        <w:ind w:firstLine="709"/>
        <w:jc w:val="both"/>
      </w:pPr>
      <w:r>
        <w:t>Исследованные доказательства составлены надлежащим образом, получены с соблюдением требова</w:t>
      </w:r>
      <w:r>
        <w:t>ний закона и являются допустимыми.</w:t>
      </w:r>
    </w:p>
    <w:p w:rsidR="00A77B3E" w:rsidP="00F0330D">
      <w:pPr>
        <w:ind w:firstLine="709"/>
        <w:jc w:val="both"/>
      </w:pPr>
      <w:r>
        <w:t>Действия Дзюбенко Р.Д.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</w:t>
      </w:r>
      <w:r>
        <w:t>тьи 8.6 и частью 2 статьи 8.31 настоящего Кодекса, а также их отчуждения.</w:t>
      </w:r>
    </w:p>
    <w:p w:rsidR="00A77B3E" w:rsidP="00F0330D">
      <w:pPr>
        <w:ind w:firstLine="709"/>
        <w:jc w:val="both"/>
      </w:pPr>
      <w:r>
        <w:t>При назначении административного наказания учитываются характер совершённого административного правонарушения, личность виновного, не работающего, отсутствие обстоятельств, смягчающи</w:t>
      </w:r>
      <w:r>
        <w:t>х и отягчающих административную ответственность.</w:t>
      </w:r>
    </w:p>
    <w:p w:rsidR="00A77B3E" w:rsidP="00F0330D">
      <w:pPr>
        <w:ind w:firstLine="709"/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</w:t>
      </w:r>
      <w:r>
        <w:t>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F0330D">
      <w:pPr>
        <w:ind w:firstLine="709"/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</w:t>
      </w:r>
      <w:r>
        <w:t>обственность государства в соответствии с законодательством Российской Федерации.</w:t>
      </w:r>
    </w:p>
    <w:p w:rsidR="00A77B3E" w:rsidP="00F0330D">
      <w:pPr>
        <w:ind w:firstLine="709"/>
        <w:jc w:val="both"/>
      </w:pPr>
      <w:r>
        <w:t>Согласно ч.1 ст.3.7 КоАП РФ, конфискацией орудия совершения или предмета административного правонарушения является принудительное безвозмездное обращение в федеральную собств</w:t>
      </w:r>
      <w:r>
        <w:t xml:space="preserve">енность или в собственность субъекта Российской Федерации не изъятых из оборота вещей. </w:t>
      </w:r>
    </w:p>
    <w:p w:rsidR="00A77B3E" w:rsidP="00F0330D">
      <w:pPr>
        <w:ind w:firstLine="709"/>
        <w:jc w:val="both"/>
      </w:pPr>
      <w:r>
        <w:t>Из материалов дела следует, что в ходе осмотра места происшествия был изъят лом чёрных металлов общей массой 45 кг, при этом документов, подтверждающих право собственно</w:t>
      </w:r>
      <w:r>
        <w:t>сти на него Дзюбенко Р.Д. предоставлено не было. В связи с чем, 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 w:rsidR="00A77B3E" w:rsidP="00F0330D">
      <w:pPr>
        <w:ind w:firstLine="709"/>
        <w:jc w:val="both"/>
      </w:pPr>
      <w:r>
        <w:t>На основании изложенного, руководствуяс</w:t>
      </w:r>
      <w:r>
        <w:t>ь статьями 25.1, 29.9, 29.10 КоАП РФ,</w:t>
      </w:r>
    </w:p>
    <w:p w:rsidR="00A77B3E" w:rsidP="00F0330D">
      <w:pPr>
        <w:ind w:firstLine="709"/>
        <w:jc w:val="center"/>
      </w:pPr>
      <w:r>
        <w:t>п о с т а н о в и л:</w:t>
      </w:r>
    </w:p>
    <w:p w:rsidR="00A77B3E" w:rsidP="00F0330D">
      <w:pPr>
        <w:ind w:firstLine="709"/>
        <w:jc w:val="both"/>
      </w:pPr>
      <w:r>
        <w:t xml:space="preserve">  </w:t>
      </w:r>
      <w:r>
        <w:t>Дзюбенко Руслана Дмитриевича, паспортные данные, проживающего по адресу: адрес, признать виновным в совершении административного правонарушения, предусмотренного ст.14.26 КоАП РФ, и назна</w:t>
      </w:r>
      <w:r>
        <w:t xml:space="preserve">чить ему административное наказание в виде административного штрафа в размере сумма с конфискацией в доход государства 45 кг лома чёрных металлов. </w:t>
      </w:r>
    </w:p>
    <w:p w:rsidR="00A77B3E" w:rsidP="00F0330D">
      <w:pPr>
        <w:ind w:firstLine="709"/>
        <w:jc w:val="both"/>
      </w:pPr>
      <w:r>
        <w:t>Сумма административного штрафа вносится или перечисляется лицом, привлечённым к административной ответственн</w:t>
      </w:r>
      <w:r>
        <w:t xml:space="preserve">ости: получатель УФК по адрес (Министерство юстиции </w:t>
      </w:r>
      <w:r>
        <w:t>адрес,</w:t>
      </w:r>
      <w:r>
        <w:t>л</w:t>
      </w:r>
      <w:r>
        <w:t>/с 04752203230), ИНН телефон, КПП телефон, банк получателя: Отделение по адрес Южного главного управления ЦБРФ,                                     БИК теле</w:t>
      </w:r>
      <w:r>
        <w:t xml:space="preserve">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F0330D">
      <w:pPr>
        <w:ind w:firstLine="709"/>
        <w:jc w:val="both"/>
      </w:pPr>
      <w:r>
        <w:t>Исполнение постановления в части конфискации в доход государства                   45 кг лома чёрных металлов, переданных на ответственное хранение Дзюбенко Р.Д. по сохранной расписке – в</w:t>
      </w:r>
      <w:r>
        <w:t xml:space="preserve">озложить на отделение судебных приставов по Кировскому и адрес РК.  </w:t>
      </w:r>
    </w:p>
    <w:p w:rsidR="00A77B3E" w:rsidP="00F0330D">
      <w:pPr>
        <w:ind w:firstLine="709"/>
        <w:jc w:val="both"/>
      </w:pPr>
      <w:r>
        <w:t>Разъяснить Дзюбенко Р.Д.,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</w:t>
      </w:r>
      <w:r>
        <w:t xml:space="preserve">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0330D">
      <w:pPr>
        <w:ind w:firstLine="709"/>
        <w:jc w:val="both"/>
      </w:pPr>
      <w:r>
        <w:t>Постановление может быть обжаловано в Кировский районный с</w:t>
      </w:r>
      <w:r>
        <w:t>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F0330D">
      <w:pPr>
        <w:ind w:firstLine="709"/>
        <w:jc w:val="both"/>
      </w:pPr>
    </w:p>
    <w:p w:rsidR="00A77B3E" w:rsidP="00F0330D">
      <w:pPr>
        <w:ind w:firstLine="709"/>
        <w:jc w:val="both"/>
      </w:pPr>
    </w:p>
    <w:p w:rsidR="00A77B3E" w:rsidP="00F0330D">
      <w:pPr>
        <w:ind w:firstLine="709"/>
        <w:jc w:val="both"/>
      </w:pPr>
      <w:r>
        <w:t xml:space="preserve">    Мировой судья</w:t>
      </w:r>
      <w:r>
        <w:tab/>
      </w:r>
      <w:r>
        <w:tab/>
      </w:r>
      <w:r>
        <w:tab/>
      </w:r>
      <w:r>
        <w:t xml:space="preserve">                                         </w:t>
      </w:r>
      <w:r>
        <w:t xml:space="preserve"> Я.А. </w:t>
      </w:r>
      <w:r>
        <w:t>Гуреева</w:t>
      </w:r>
    </w:p>
    <w:p w:rsidR="00A77B3E" w:rsidP="00F0330D">
      <w:pPr>
        <w:ind w:firstLine="709"/>
        <w:jc w:val="both"/>
      </w:pPr>
    </w:p>
    <w:p w:rsidR="00A77B3E" w:rsidP="00F0330D">
      <w:pPr>
        <w:ind w:firstLine="709"/>
        <w:jc w:val="both"/>
      </w:pPr>
    </w:p>
    <w:p w:rsidR="00A77B3E" w:rsidP="00F0330D">
      <w:pPr>
        <w:ind w:firstLine="709"/>
        <w:jc w:val="both"/>
      </w:pPr>
    </w:p>
    <w:p w:rsidR="00A77B3E" w:rsidP="00F0330D">
      <w:pPr>
        <w:ind w:firstLine="709"/>
        <w:jc w:val="both"/>
      </w:pPr>
    </w:p>
    <w:p w:rsidR="00A77B3E" w:rsidP="00F0330D">
      <w:pPr>
        <w:ind w:firstLine="709"/>
        <w:jc w:val="both"/>
      </w:pPr>
    </w:p>
    <w:sectPr w:rsidSect="00F0330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0D"/>
    <w:rsid w:val="00A77B3E"/>
    <w:rsid w:val="00F033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C185DA-5C66-415E-AF14-CA671CAA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