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№5-52-505/2022</w:t>
      </w:r>
    </w:p>
    <w:p w:rsidR="00A77B3E">
      <w:r>
        <w:t>УИД: ...-телефон-телефон</w:t>
      </w:r>
    </w:p>
    <w:p w:rsidR="00A77B3E">
      <w:r>
        <w:t xml:space="preserve">УИН: ... </w:t>
      </w:r>
    </w:p>
    <w:p w:rsidR="00A77B3E"/>
    <w:p w:rsidR="00A77B3E"/>
    <w:p w:rsidR="00A77B3E">
      <w:r>
        <w:t>П О С Т А Н О В Л Е Н И Е</w:t>
      </w:r>
    </w:p>
    <w:p w:rsidR="00A77B3E"/>
    <w:p w:rsidR="00A77B3E">
      <w:r>
        <w:t>08 ноября 2022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Прудниковой Раисы Васильевны, родившейся дата в </w:t>
      </w:r>
    </w:p>
    <w:p w:rsidR="00A77B3E">
      <w:r>
        <w:t xml:space="preserve">адрес, гражданки Российской Федерации, паспортные данные ... телефон, зарегистрированной и поживающей по адресу: адрес, нетрудоустроенной, не замужем, несовершеннолетних детей на иждивении не имеющей,   </w:t>
      </w:r>
    </w:p>
    <w:p w:rsidR="00A77B3E">
      <w:r>
        <w:t>о привлечении к административной ответственности по ч.1 ст. 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Прудникова Р.В. дата в время по месту проживания, по адресу: адрес, осуществила незаконную розничную продажу спиртосодержащей продукции в стеклянной бутылке объемом 0,5 л., которая, согласно заключению эксперта №... от дата является спиртосодержащей, чем нарушила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Прудникова Р.В. в судебное заседание не явилась, о времени и месте его проведения извещена надлежащим образом, что подтверждается уведомлением о вручении почтового отправления. В материалах дела имеется ходатайство Прудниковой Р.В. о рассмотрении  дела об административном правонарушении в ее отсутствие.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Прудниковой Р.В.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Прудниковой Р.В. продукция, не определен. </w:t>
      </w:r>
    </w:p>
    <w:p w:rsidR="00A77B3E">
      <w:r>
        <w:t xml:space="preserve">Как следует из заключения эксперта от дата №... представленные на экспертизу жидкости являются спиртосодержащими (содержат этиловый спирт).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указано, что объемная доля этилового спирта в жидкостях составила 23,8% и 16,6%.  </w:t>
      </w:r>
    </w:p>
    <w:p w:rsidR="00A77B3E">
      <w:r>
        <w:t>Таким образом, следует сделать вывод о том, что Прудникова Р.В.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В соответствии со ст.1 Федерального закона от дата №29-ФЗ </w:t>
      </w:r>
    </w:p>
    <w:p w:rsidR="00A77B3E">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дата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Прудниковой Р.В.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(л.д.1);</w:t>
      </w:r>
    </w:p>
    <w:p w:rsidR="00A77B3E">
      <w:r>
        <w:t>- рапортом УУП ОМВД России по Кировскому району фио от дата, зарегистрированным в КУСП под номером ... (л.д.2);</w:t>
      </w:r>
    </w:p>
    <w:p w:rsidR="00A77B3E">
      <w:r>
        <w:t xml:space="preserve">- письменными объяснениями Прудниковой Р.В. от дата (л.д.4); </w:t>
      </w:r>
    </w:p>
    <w:p w:rsidR="00A77B3E">
      <w:r>
        <w:t>- протоколом изъятия вещей и документов от дата (л.д.5);</w:t>
      </w:r>
    </w:p>
    <w:p w:rsidR="00A77B3E">
      <w:r>
        <w:t>- письменными объяснениями фио от дата (л.д.6);</w:t>
      </w:r>
    </w:p>
    <w:p w:rsidR="00A77B3E">
      <w:r>
        <w:t>- протоколом изъятия вещей и документов от дата с фототаблицей (л.д.7-9);</w:t>
      </w:r>
    </w:p>
    <w:p w:rsidR="00A77B3E">
      <w:r>
        <w:t>- заключением эксперта №... от дата (л.д.20-22) и иными материалами дела.</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Прудниковой Р.В.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Прудникова Р.В. совершено административное правонарушение в области предпринимательской деятельности, ранее она не привлекалась к административной ответственности.   </w:t>
      </w:r>
    </w:p>
    <w:p w:rsidR="00A77B3E">
      <w:r>
        <w:t xml:space="preserve">Обстоятельств, смягчающих и отягчающих административную ответственность, Прудниковой Р.В. судом не установлено. </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Прудниковой Р.В.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r>
        <w:t>п о с т а н о в и л:</w:t>
      </w:r>
    </w:p>
    <w:p w:rsidR="00A77B3E"/>
    <w:p w:rsidR="00A77B3E">
      <w:r>
        <w:t>Прудникову Раису Васильевну, признать виновной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ему наказание в виде административного штрафа в размере 1600 (одна тысяча шестьсот) рублей 00 копеек, без конфискации предметов административного правонарушения.</w:t>
      </w:r>
    </w:p>
    <w:p w:rsidR="00A77B3E">
      <w:r>
        <w:t>Штраф подлежит уплате по следующим реквизитам: получатель УФК по Республике Крым (Министерство юстиции Республики Крым, л/с ...), ИНН телефон, КПП телефон, банк получателя: Отделение Республика Крым Банка России // УФК по Республике Крым г. Симферополь, БИК телефон, единый казначеский счёт ..., казначеский счет ..., ОКТМО телефон, КБК телефон телефон.</w:t>
      </w:r>
    </w:p>
    <w:p w:rsidR="00A77B3E">
      <w:r>
        <w:t>Изъятая спиртосодержащая жидкость, находящаяся на хранении в ОМВД России по Кировскому району по акту-приёма передачи вещей и документов на хранение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адрес....</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