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Дело № 5-52-523/2022</w:t>
      </w:r>
    </w:p>
    <w:p w:rsidR="00A77B3E">
      <w:r>
        <w:t>УИД: ...-телефон-телефон</w:t>
      </w:r>
    </w:p>
    <w:p w:rsidR="00A77B3E"/>
    <w:p w:rsidR="00A77B3E">
      <w:r>
        <w:t>П О С Т А Н О В Л Е Н И Е</w:t>
      </w:r>
    </w:p>
    <w:p w:rsidR="00A77B3E"/>
    <w:p w:rsidR="00A77B3E">
      <w:r>
        <w:t>22 ноября 2022 года</w:t>
        <w:tab/>
        <w:tab/>
        <w:t xml:space="preserve">                   </w:t>
        <w:tab/>
        <w:t xml:space="preserve">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2 ст. 15.33. КоАП РФ, в отношении:</w:t>
      </w:r>
    </w:p>
    <w:p w:rsidR="00A77B3E">
      <w:r>
        <w:t>Шаповалова Юрия Ивановича, паспортные данные ...., гражданина РФ, паспортные данные, зарегистрированного и проживающего по адресу: адрес..., председателя ... (ИНН/КПП ..., ОГРН ..., юридический адрес: адрес),</w:t>
      </w:r>
    </w:p>
    <w:p w:rsidR="00A77B3E"/>
    <w:p w:rsidR="00A77B3E">
      <w:r>
        <w:t>у с т а н о в и л:</w:t>
      </w:r>
    </w:p>
    <w:p w:rsidR="00A77B3E"/>
    <w:p w:rsidR="00A77B3E">
      <w:r>
        <w:t>Шаповалов Ю.И., являясь председателем ..., расположенного по адресу: адрес, предоставил с пропуском установленного срока в Филиал № 11 ГУ - РО ФСС РФ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1 полугодие 2022 года в электронном виде.</w:t>
      </w:r>
    </w:p>
    <w:p w:rsidR="00A77B3E">
      <w:r>
        <w:t>Согласно п.1 ст. 24 Федерального закона от 24.07.1998 №125-ФЗ «Об обязательном социальном страховании от несчастных случаев на производстве и профессиональных заболеваний», предусмотрена обязанность предоставлять в электронном варианте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не позднее 25-го числа календарного месяца, следующего за отчетным периодом.</w:t>
      </w:r>
    </w:p>
    <w:p w:rsidR="00A77B3E">
      <w:r>
        <w:t>Указанный расчет за 1 полугодие 2022 года, был предоставлен Шаповаловым Ю.И., дата, крайний срок подачи которого дата, то есть с пропуском установленного законом срока.</w:t>
      </w:r>
    </w:p>
    <w:p w:rsidR="00A77B3E">
      <w:r>
        <w:t xml:space="preserve">В судебное заседание Шаповалов Ю.И. не явился, о времени и месте его проведения извещен надлежащим образом, о причинах неявки суду не сообщил. В материалах дела имеется уведомление о вручении почтового отправления с судебной повесткой. Ходатайств об отложении рассмотрения дела не поступало. </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Исследовав протокол об административном правонарушении и другие материалы дела, мировой судья приходит к выводу о том, что в действиях Шаповалова Ю.И. содержится состав административного правонарушения, предусмотренного ч. 2 ст.15.33. Кодекса Российской Федерации об административных правонарушениях, а именно: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Как усматривается из материалов дела, Шаповалов Ю.И. является председателем ..., о чем имеются сведения в ЕГРЮЛ; указанное общество зарегистрировано в качестве страхователя по обязательному социальному страхованию от несчастных случаев на производстве и профессиональных заболеваний и по обязательному социальному страхованию на случай временной нетрудоспособности и в связи  с материнством по месту нахождения в Филиале №11 Государственного учреждения – регионального отделения Фонда социального страхования Российской Федерации по Республике Крым.</w:t>
      </w:r>
    </w:p>
    <w:p w:rsidR="00A77B3E">
      <w:r>
        <w:t>Виновность Шаповалова Ю.И. в совершении административного правонарушения, предусмотренного ч. 2 ст.15.33. КоАП РФ, полностью подтверждается имеющимися в материалах дела доказательствами: протоколом об административном правонарушении №... от дата, которым подтверждаются обстоятельства совершенного правонарушения; распечаткой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1 полугодие 2022 года, согласно которой датой предоставления расчета является дата и иными материалами дела.</w:t>
      </w:r>
    </w:p>
    <w:p w:rsidR="00A77B3E">
      <w:r>
        <w:t xml:space="preserve">Оснований для прекращения производства по данному делу, не установлено.  </w:t>
      </w:r>
    </w:p>
    <w:p w:rsidR="00A77B3E">
      <w:r>
        <w:t>При назначении меры административного наказания за административное правонарушение, суд,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 xml:space="preserve">Обстоятельств, смягчающих и отягчающих ответственность правонарушителя, – судом не усматривается. </w:t>
      </w:r>
    </w:p>
    <w:p w:rsidR="00A77B3E">
      <w:r>
        <w:t>В соответствии с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A77B3E">
      <w: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A77B3E">
      <w: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является председателем Гаражного кооператива «За рулем», ранее к административной ответственности за нарушение предусмотренное ст. 15.33 КоАП РФ не привлекался (иные данные в материалах дела отсутствуют), отсутствие обстоятельств, отягчающих ответственность, предусмотренных ст. 4.3 Кодекса Российской Федерации об административных правонарушениях, то обстоятельство, что допущенное им нарушение не повлекло причинения вреда или возникновения угрозы причинения вреда жизни и здоровью людей либо других негативных последствий, считаю возможным назначить председателю ... Шаповалову Ю.И. наказание в пределах санкции ч. 2 ст. 15.33 Кодекса Российской Федерации об административных правонарушениях с применением ч. 1 ст. 4.1.1. Кодекса Российской Федерации об административных правонарушениях. </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 xml:space="preserve">Признать председателя ... Шаповалова Юрия Ивановича, виновным в совершении административного правонарушения, предусмотренного ч. 2 ст. 15.33 Кодекса Российской Федерации об административных правонарушениях и назначить ему административное наказание в соответствии со ст. 4.1.1 Кодекса Российской Федерации об административных правонарушениях в виде предупреждения.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