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5-52-532/2018</w:t>
      </w:r>
    </w:p>
    <w:p w:rsidR="00A77B3E">
      <w:r>
        <w:t>П О С Т А Н О В Л Е Н И Е</w:t>
      </w:r>
    </w:p>
    <w:p w:rsidR="00A77B3E"/>
    <w:p w:rsidR="00A77B3E">
      <w:r>
        <w:t xml:space="preserve">   дата</w:t>
        <w:tab/>
        <w:tab/>
        <w:tab/>
        <w:tab/>
        <w:tab/>
        <w:tab/>
        <w:t xml:space="preserve">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 директора наименование организации, фио, паспортные данныеадрес, гражданина России, зарегистрированного и   проживающего   по адресу: адрес, адрес, по ст.15.33.2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90 от дата, директор наименование организации, фио, нарушил срок представления сведений о застрахованных лицах по форме СЗВ-М за дата (типом формы дополняющая). Директор наименование организации, фио, по ТКС в ОПФР в адрес предоставил сведения о застрахованных лицах дата, с нарушением установленного срока. Своими действиями фио, совершил административное правонарушение, предусмотренное ст.15.33.2 КоАП РФ.    </w:t>
      </w:r>
    </w:p>
    <w:p w:rsidR="00A77B3E">
      <w:r>
        <w:t xml:space="preserve">В судебном заседании правонарушитель фио, вину в совершенном правонарушении признал, в содеянном раскаялся.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Изучив материалы дела, суд усматривает в действиях фио, состав административного правонарушения, предусмотренного ст.15.33.2 КоАП РФ, что подтверждается:</w:t>
      </w:r>
    </w:p>
    <w:p w:rsidR="00A77B3E">
      <w:r>
        <w:t>· протоколом об административном правонарушении № 90 от дата (л.д.1);</w:t>
      </w:r>
    </w:p>
    <w:p w:rsidR="00A77B3E">
      <w:r>
        <w:t>· уведомлением о составлении протокола об административном правонарушении (л.д.2);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· сведениями о застрахованных лицах за отчетный период дата предоставленными наименование организации (л.д.7);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акт ТКС – дата (л.д.8);</w:t>
      </w:r>
    </w:p>
    <w:p w:rsidR="00A77B3E">
      <w:r>
        <w:t>· выпиской из Единого государственного реестра юридических лиц (л.д.9-11).</w:t>
      </w:r>
    </w:p>
    <w:p w:rsidR="00A77B3E">
      <w:r>
        <w:t xml:space="preserve">Суд квалифицирует действия фио, 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виновного.  </w:t>
      </w:r>
    </w:p>
    <w:p w:rsidR="00A77B3E">
      <w:r>
        <w:t xml:space="preserve">Обстоятельствами, смягчающими наказание фио, считаю признание вины, раскаяние в содеянном, обстоятельств отягчающих, -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признать директора наименование организации, фио                      паспортные данныеадрес, зарегистрированного и   проживающего   по адресу: адрес,                                         адрес 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