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№5-52-556/2019</w:t>
      </w:r>
    </w:p>
    <w:p w:rsidR="00A77B3E">
      <w:r>
        <w:t>ПОСТАНОВЛЕНИЕ</w:t>
      </w:r>
    </w:p>
    <w:p w:rsidR="00A77B3E"/>
    <w:p w:rsidR="00A77B3E">
      <w:r>
        <w:t>21 октября 2019 г.                                                                                       адрес</w:t>
      </w:r>
    </w:p>
    <w:p w:rsidR="00A77B3E">
      <w:r>
        <w:t xml:space="preserve"> </w:t>
      </w:r>
    </w:p>
    <w:p w:rsidR="00A77B3E">
      <w:r>
        <w:t xml:space="preserve">И.о. мирового судьи судебного участка №52 Кировского судебного района адрес – 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rsidR="00A77B3E">
      <w:r>
        <w:t xml:space="preserve">Усенко Кирилла Сергеевича, родившегося дата в </w:t>
      </w:r>
    </w:p>
    <w:p w:rsidR="00A77B3E">
      <w:r>
        <w:t xml:space="preserve">адрес, гражданина Российской Федерации, проживающего по адресу: адрес, неработающего, неженатого, несовершеннолетних детей не имеющего, </w:t>
      </w:r>
    </w:p>
    <w:p w:rsidR="00A77B3E"/>
    <w:p w:rsidR="00A77B3E">
      <w:r>
        <w:t>установил:</w:t>
      </w:r>
    </w:p>
    <w:p w:rsidR="00A77B3E"/>
    <w:p w:rsidR="00A77B3E">
      <w:r>
        <w:t xml:space="preserve">Усенко К.С. дата в время на адрес, в районе дома №1, в адрес управлял транспортным средством – автомобилем фио с государственным регистрационным знаком «В942АТ82»,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rsidR="00A77B3E">
      <w:r>
        <w:t xml:space="preserve">В судебном заседании Усенко К.С.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w:t>
      </w:r>
    </w:p>
    <w:p w:rsidR="00A77B3E">
      <w:r>
        <w:t>Отводов и ходатайство в ходе рассмотрения дела Усенко К.С. заявлено не было.</w:t>
      </w:r>
    </w:p>
    <w:p w:rsidR="00A77B3E">
      <w:r>
        <w:t>Исследовав материалы дела, выслушав объяснения Усенко К.С., прихожу к следующим выводам.</w:t>
      </w:r>
    </w:p>
    <w:p w:rsidR="00A77B3E">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 xml:space="preserve">Таким образом, для привлечения к административной ответственности по </w:t>
      </w:r>
    </w:p>
    <w:p w:rsidR="00A77B3E">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rsidR="00A77B3E">
      <w:r>
        <w:t>В судебном заседании установлено, что Усенко К.С. управлял автомобилем, находясь при этом в состоянии алкогольного опьянения.</w:t>
      </w:r>
    </w:p>
    <w:p w:rsidR="00A77B3E">
      <w:r>
        <w:t xml:space="preserve">Как усматривается из материалов дела, основанием полагать, что </w:t>
      </w:r>
    </w:p>
    <w:p w:rsidR="00A77B3E">
      <w:r>
        <w:t xml:space="preserve">Усенко К.С. находился в состоянии опьянения, явилось наличие у него признаков опьянения – запах алкоголя изо рта, резкое изменение окраски кожных покровов лица, поведение, не соответствующее обстановке (л.д.4). </w:t>
      </w:r>
    </w:p>
    <w:p w:rsidR="00A77B3E">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и является достаточным основанием полагать, что водитель транспортного средства находится в состоянии опьянения.</w:t>
      </w:r>
    </w:p>
    <w:p w:rsidR="00A77B3E">
      <w:r>
        <w:t>В отношении Усенко К.С.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0,718 мг/л, превышающей 0,16 мг/л - возможную суммарную погрешность измерений, у Усенко К.С. было установлено состояние опьянения (л.д.3, 4).</w:t>
      </w:r>
    </w:p>
    <w:p w:rsidR="00A77B3E">
      <w:r>
        <w:t>Факт совершения Усенко К.С., административного правонарушения, предусмотренного ч.1 ст.12.8 КоАП РФ, подтверждается:</w:t>
      </w:r>
    </w:p>
    <w:p w:rsidR="00A77B3E">
      <w:r>
        <w:t xml:space="preserve">- протоколом об административном правонарушении 82 АП №059693 от </w:t>
      </w:r>
    </w:p>
    <w:p w:rsidR="00A77B3E">
      <w:r>
        <w:t xml:space="preserve">дата, составленным инспектором ДПС ОГИБДД ОМВД России по адрес фио, содержание протокола соответствует требованиям ст.28.2 КоАП РФ. Копия протокола вручена </w:t>
      </w:r>
    </w:p>
    <w:p w:rsidR="00A77B3E">
      <w:r>
        <w:t>Усенко К.С., о чём свидетельствует его подпись в соответствующей графе протокола (л.д.1);</w:t>
      </w:r>
    </w:p>
    <w:p w:rsidR="00A77B3E">
      <w:r>
        <w:t xml:space="preserve">- протоколом об отстранении от управления транспортным средством 82 ОТ  </w:t>
      </w:r>
    </w:p>
    <w:p w:rsidR="00A77B3E">
      <w:r>
        <w:t xml:space="preserve">№007937 от дата, согласно которому Усенко К.С. дата </w:t>
      </w:r>
    </w:p>
    <w:p w:rsidR="00A77B3E">
      <w:r>
        <w:t>дата в время управлял автомобилем и был отстранён от управления транспортным средством, в связи с выявленными у него признаками опьянения (л.д.2);</w:t>
      </w:r>
    </w:p>
    <w:p w:rsidR="00A77B3E">
      <w:r>
        <w:t>- актом освидетельствования на состояние алкогольного опьянения 71 АН №045577 от дата и результатами освидетельствования прибором Алкотектор Юпитер дата №00262 в время, согласно которым количество алкоголя в выдыхаемом Усенко К.С. воздухе составило 0,718 мг/л (л.д.3, 4);</w:t>
      </w:r>
    </w:p>
    <w:p w:rsidR="00A77B3E">
      <w:r>
        <w:t>- видеозаписью, приложенной к протоколу об административном правонарушении, на которой зафиксирован разговор Усенко К.С. с инспектором ГИБДД, в ходе которого он согласился пройти освидетельствование на состояние алкогольного опьянения, зафиксирована процедура освидетельствования и её результаты (л.д.6).</w:t>
      </w:r>
    </w:p>
    <w:p w:rsidR="00A77B3E">
      <w:r>
        <w:t xml:space="preserve">Согласно справке начальника ОГИБДД ОМВД России по адрес фио Усенко К.С. не относится к категории лиц,  подвергнутых административному наказанию по ст.ст.12.8, 12.26 КоАП РФ, и имеющих судимость по ст.264, ст.264.1 УК РФ (л.д.7). </w:t>
      </w:r>
    </w:p>
    <w:p w:rsidR="00A77B3E">
      <w:r>
        <w:t>Отстранение Усенко К.С. от управления транспортным средством и его освидетельствование на состояние алкогольного опьянения осуществлено должностным лицом ГИБДД при производстве видеозаписи событий, что согласуется с требованиями ч.2 ст.27.12 КоАП РФ.</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Таким образом, считаю, что Усенко К.С.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При назначении административного наказания Усенко К.С.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Усенко К.С.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он официально не трудоустроен, не женат.</w:t>
      </w:r>
    </w:p>
    <w:p w:rsidR="00A77B3E">
      <w:r>
        <w:t>Обстоятельством, смягчающим административную ответственность в соответствии с ч.2 ст.4.2 КоАП РФ признаю признание Усенко К.С. своей вины.</w:t>
      </w:r>
    </w:p>
    <w:p w:rsidR="00A77B3E">
      <w:r>
        <w:t xml:space="preserve">Обстоятельств, отягчающих административную ответственность, не установлено. </w:t>
      </w:r>
    </w:p>
    <w:p w:rsidR="00A77B3E">
      <w:r>
        <w:t xml:space="preserve">Учитывая характер совершённого правонарушения, данные о личности виновного, обстоятельство, смягчающее административную ответственность, с целью предупреждения совершения новых правонарушений, считаю необходимым назначить Усенко К.С. административное наказание в пределах санкции </w:t>
      </w:r>
    </w:p>
    <w:p w:rsidR="00A77B3E">
      <w:r>
        <w:t>ч.1 ст.12.8 КоАП РФ в виде административного штрафа с лишением права управления транспортными средствами на минимальный срок, предусмотренный санкцией ч.1 ст.12.8 КоАП РФ.</w:t>
      </w:r>
    </w:p>
    <w:p w:rsidR="00A77B3E">
      <w:r>
        <w:t>Обстоятельства, предусмотренные ст.24.5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постановил:</w:t>
      </w:r>
    </w:p>
    <w:p w:rsidR="00A77B3E"/>
    <w:p w:rsidR="00A77B3E">
      <w:r>
        <w:t xml:space="preserve">признать Усенко Кирилла Сергеевича, родившегося дата в </w:t>
      </w:r>
    </w:p>
    <w:p w:rsidR="00A77B3E">
      <w:r>
        <w:t>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rsidR="00A77B3E">
      <w:r>
        <w:t xml:space="preserve">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(ОМВД России по </w:t>
      </w:r>
    </w:p>
    <w:p w:rsidR="00A77B3E">
      <w:r>
        <w:t>адрес), УИН 18810491191900002334.</w:t>
      </w:r>
    </w:p>
    <w:p w:rsidR="00A77B3E">
      <w:r>
        <w:t>Разъяснить Усенко К.С., что водительское удостоверение (удостоверение тракториста) либо заявление о его утрате сдаётся в отделение ГИБДД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