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5-52-593/2022</w:t>
      </w:r>
    </w:p>
    <w:p w:rsidR="00A77B3E">
      <w:r>
        <w:t>УИД: ...</w:t>
      </w:r>
    </w:p>
    <w:p w:rsidR="00A77B3E">
      <w:r>
        <w:t>УИН: ...</w:t>
      </w:r>
    </w:p>
    <w:p w:rsidR="00A77B3E"/>
    <w:p w:rsidR="00A77B3E">
      <w:r>
        <w:t>П О С Т А Н О В Л Е Н И Е</w:t>
      </w:r>
    </w:p>
    <w:p w:rsidR="00A77B3E"/>
    <w:p w:rsidR="00A77B3E">
      <w:r>
        <w:t>26 декабря 2022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Непомнящего Александра Игоревича, паспортные данные, гражданина Российской Федерации, паспорт ..., не работающего, пенсионера, женатого, лиц на иждивении не имеющего, зарегистрированного и проживающего по адресу: адрес, </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 время дата Непомнящий А.И., находясь по адресу: адрес, осуществил незаконную розничную продажу спиртосодержащей продукции одной пластиковой прозрачной бутылки объемом 0,5 л., которая, согласно заключению эксперта № ... от дата является спиртосодержащей и относится к спиртным напиткам кустарного изготовления – самогонам, чем нарушил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 xml:space="preserve">Непомнящий А.И. в судебное заседание не явился, о времени и месте его проведения извещен надлежащим образом. В адрес мирового судьи поступило ходатайство о рассмотрении дела в его отсутствие.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 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Непомнящего А.И.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Непомнящего А.И.  продукция, не определен. </w:t>
      </w:r>
    </w:p>
    <w:p w:rsidR="00A77B3E">
      <w:r>
        <w:t xml:space="preserve">Как следует из заключения эксперта от дата № ... представленные на экспертизу жидкости являются спиртосодержащими (содержат этиловый спирт) и относятся к спиртным напиткам кустарного изготовления – самогонам.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 указано, что объемная доля этилового спирта в жидкостях составила 61,2% и 54,6%.   </w:t>
      </w:r>
    </w:p>
    <w:p w:rsidR="00A77B3E">
      <w:r>
        <w:t>Таким образом, следует сделать вывод о том, что Непомнящий А.И.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В соответствии со ст. 1 Федерального закона от 02.01.2000 г.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Непомнящего А.И.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Непомнящего А.И.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о/у ОЭБиПК ОМВД России по Кировскому району старшего лейтенанта полиции Набок А.Н. от дата, зарегистрированного в КУСП под номером ... (л.д. 2);</w:t>
      </w:r>
    </w:p>
    <w:p w:rsidR="00A77B3E">
      <w:r>
        <w:t>- рапортом о/у ОЭБиПК ОМВД России по Кировскому району капитана полиции фио от дата, зарегистрированного в КУСП под номером ... (л.д. 3);</w:t>
      </w:r>
    </w:p>
    <w:p w:rsidR="00A77B3E">
      <w:r>
        <w:t>- протоколом осмотра места происшествия от дата (л.д. 5-7);</w:t>
      </w:r>
    </w:p>
    <w:p w:rsidR="00A77B3E">
      <w:r>
        <w:t>- объяснениями Непомнящего А.И. от дата (л.д. 9-10);</w:t>
      </w:r>
    </w:p>
    <w:p w:rsidR="00A77B3E">
      <w:r>
        <w:t>- письменными объяснениями Непомнящего А.И. от дата (л.д. 11);</w:t>
      </w:r>
    </w:p>
    <w:p w:rsidR="00A77B3E">
      <w:r>
        <w:t>- заключением эксперта № ... от дата (л.д. 16-24);</w:t>
      </w:r>
    </w:p>
    <w:p w:rsidR="00A77B3E">
      <w:r>
        <w:t xml:space="preserve">- письменными объяснениями Непомнящего А.И. от дата  (л.д. 40); </w:t>
      </w:r>
    </w:p>
    <w:p w:rsidR="00A77B3E">
      <w:r>
        <w:t xml:space="preserve">- справкой на физическое лицо СООП (л.д. 42-44)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Непомнящего А.И.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Непомнящим А.И. совершено административное правонарушение в области предпринимательской деятельности, ранее он привлекался к административной ответственности, официально не трудоустроен.   </w:t>
      </w:r>
    </w:p>
    <w:p w:rsidR="00A77B3E">
      <w:r>
        <w:t xml:space="preserve">Обстоятельств, смягчающих административную ответственность Непомнящему А.И. судом не установлено.  </w:t>
      </w:r>
    </w:p>
    <w:p w:rsidR="00A77B3E">
      <w:r>
        <w:t>Обстоятельством, отягчающим административную ответственность, в соответствии со ст. 4.3 КоАП РФ, судом признано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Непомнящему А.И.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Непомнящего Александра Игоревича, паспортные данные, признать виновным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ему наказание в виде административного штрафа в размере 2000 (две тысячи)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Республики Крым по квитанции о приеме вещественных доказательств в камеру хранения №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