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52-603/2017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2 статьи 12.27 КоАП РФ, </w:t>
      </w:r>
    </w:p>
    <w:p w:rsidR="00A77B3E">
      <w:r>
        <w:t>у с т а н о в и л:</w:t>
      </w:r>
    </w:p>
    <w:p w:rsidR="00A77B3E">
      <w:r>
        <w:t xml:space="preserve">          дата в время на адрес в адрес возле магазина «У Иззета», фио управляя транспортным средством марки марка автомобиляфио», государственный регистрационный знак ВЕ9271ВВ, являясь участником дорожно-транспортного происшествия, в нарушение требований Правил дорожного движения РФ, уехал с места ДТП, чем нарушил п.2.5 Правил дорожного движения РФ, тем самым совершил административное правонарушение, предусмотренное ч.2 ст.12.27 КоАП РФ.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признал, в содеянном раскаялся и пояснил, что дата примерно в 09-30 часов в районе магазина «У Иззета» в адрес при повороте к магазину, увидел как правым зеркалом заднего вида, зацепил человека, но при этом не почувствовал, что на что-то наехал. Так как фио когда он отъезжал от магазина ничего ему не сказал про наезд автомобилем на его ногу, он уехал с места ДТП. </w:t>
      </w:r>
    </w:p>
    <w:p w:rsidR="00A77B3E">
      <w:r>
        <w:t xml:space="preserve">         Потерпевший фио в судебном заседании пояснил, что дата находился на обочине в районе магазина «У Иззета» по адрес в адрес, он видел, как к магазину подъехал автомобиль марки марка автомобиля под управлением односельчанина фио. Увидев, что машина начала катиться назад, он хотел сообщить об этом водителю автомобиля, но тот резко начал движение, в результате чего наехал на его ногу. После случившегося фио уехал, даже не спросив у него почему он лежит на обочине и не может подняться. В результате, в настоящее время у него закрытый перелом правого голеностопного сустава со смещением. Обратившись в больницу, по сообщению медработников приехали дознаватели и в ходе общения с ними он пояснил, что травму получил в результате наезда на него автомобилем, после чего были вызваны сотрудники ГИБДД, которые и установили факт оставления места ДТП фио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Кроме признательных показаний, виновность правонарушителя фио в совершении административного правонарушения, предусмотренного ч.2 ст.12.27 КоАП РФ, подтверждается показаниями потерпевшего фио,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копией справки Кировской ЦРБ о нахождении фио в хирургическом отделении дата с диагнозом закрытый перелом правого голеностопного сустава со смещением (л.д.2);</w:t>
      </w:r>
    </w:p>
    <w:p w:rsidR="00A77B3E">
      <w:r>
        <w:t>· письменными объяснениями фио, фио (л.д.3,4);</w:t>
      </w:r>
    </w:p>
    <w:p w:rsidR="00A77B3E">
      <w:r>
        <w:t>· схемой происшествия от дата, с участием двух понятых (л.д.5).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 xml:space="preserve">  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который на иждивении имеет двух малолетних детей, степень вины, смягчающие вину обстоятельства – признание вины, раскаяние в содеянном, отсутствие отягчающих вину обстоятельств,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 в виде лишения права управления транспортными средствами.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проживающего и зарегистрированного по адресу: адрес,                                      адрес, виновным в совершении административного правонарушения, предусмотренного частью 2 статьи 12.27 КоАП РФ и назначить ему наказание в виде лишения права управления транспортными средствами на срок один год.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