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5-52-609/2017</w:t>
      </w:r>
    </w:p>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директора наименование организации адрес РК фио, паспортные данные, гражданки России, паспортные данные,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1798 от дата, составленного Межрайонной ИФНС № 4 по РК, в отношении директора наименование организации адрес РК  фио, в срок не предоставила Декларацию по НДС за адрес дата, фактически Декларация не была предоставлена, тогда как срок её представления истекает дата Своим бездействием директор наименование организации адрес РК фио, совершила административное правонарушение, предусмотренное ст. 15.5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её отсутствие. </w:t>
      </w:r>
    </w:p>
    <w:p w:rsidR="00A77B3E">
      <w:r>
        <w:t xml:space="preserve">  Согласно п. 5  ст. 174 НК РФ,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подтверждается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Изучив материалы дела, суд усматривает в действиях фио состав административного правонарушения, предусмотренного ст.15.5 КоАП РФ, что подтверждается:</w:t>
      </w:r>
    </w:p>
    <w:p w:rsidR="00A77B3E">
      <w:r>
        <w:t>· протоколом об административном правонарушении № 1798 от дата, согласно которому фио, являясь директором наименование организации адрес РК не предоставила в налоговый орган к дата декларацию по НДС за адрес дата. (л.д.1,2);</w:t>
      </w:r>
    </w:p>
    <w:p w:rsidR="00A77B3E">
      <w:r>
        <w:t>· выпиской из ЕГРЮЛ (л.д.3-6);</w:t>
      </w:r>
    </w:p>
    <w:p w:rsidR="00A77B3E">
      <w:r>
        <w:t>· выпиской из реестра юридических лиц не предоставивших налоговую и бухгалтерскую отчетность от дата (л.д.7).</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p w:rsidR="00A77B3E"/>
    <w:p w:rsidR="00A77B3E">
      <w:r>
        <w:t xml:space="preserve">            При назначении наказания судья учитывает характер совершенного административного правонарушения, личность виновного.</w:t>
      </w:r>
    </w:p>
    <w:p w:rsidR="00A77B3E">
      <w:r>
        <w:t xml:space="preserve">            Обстоятельствами, смягчающими наказание фио, судом не установлено.</w:t>
      </w:r>
    </w:p>
    <w:p w:rsidR="00A77B3E">
      <w:r>
        <w:t xml:space="preserve">            Обстоятельств, отягчающих наказание фио,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15.5 КоАП РФ.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              директора наименование организации адрес РК фио, паспортные данные, проживающую по адресу: адрес, адрес, признать виновной в совершении правонарушения, предусмотренного ст. 15.5 КоАП РФ и подвергнуть ее административному наказанию в виде административного штрафа в размере сумма.</w:t>
      </w:r>
    </w:p>
    <w:p w:rsidR="00A77B3E">
      <w:r>
        <w:t xml:space="preserve">             Штраф подлежит уплате по следующим реквизитам: в Отделение по адрес Центрального банка Российской Федерации, УФК по адрес, </w:t>
      </w:r>
    </w:p>
    <w:p w:rsidR="00A77B3E">
      <w:r>
        <w:t xml:space="preserve">             ИНН телефон, </w:t>
      </w:r>
    </w:p>
    <w:p w:rsidR="00A77B3E">
      <w:r>
        <w:t xml:space="preserve">             КПП телефон, </w:t>
      </w:r>
    </w:p>
    <w:p w:rsidR="00A77B3E">
      <w:r>
        <w:t xml:space="preserve">             БИК телефон, </w:t>
      </w:r>
    </w:p>
    <w:p w:rsidR="00A77B3E">
      <w:r>
        <w:t xml:space="preserve">             Р/сч 40101810335100010001, </w:t>
      </w:r>
    </w:p>
    <w:p w:rsidR="00A77B3E">
      <w:r>
        <w:t xml:space="preserve">             КБК 18211603030016000140, </w:t>
      </w:r>
    </w:p>
    <w:p w:rsidR="00A77B3E">
      <w:r>
        <w:t xml:space="preserve">             ОКТМО телефон, </w:t>
      </w:r>
    </w:p>
    <w:p w:rsidR="00A77B3E">
      <w:r>
        <w:t xml:space="preserve">             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