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                 </w:t>
      </w:r>
      <w:r>
        <w:t>5</w:t>
      </w:r>
    </w:p>
    <w:p w:rsidR="00A77B3E">
      <w:r>
        <w:t xml:space="preserve">                                                                                                </w:t>
      </w:r>
      <w:r>
        <w:t>Дело №5-52-617/2019</w:t>
      </w:r>
    </w:p>
    <w:p w:rsidR="00A77B3E">
      <w:r>
        <w:t xml:space="preserve">                                      </w:t>
      </w:r>
      <w:r>
        <w:t>ПОСТАНОВЛЕНИЕ</w:t>
      </w:r>
    </w:p>
    <w:p w:rsidR="00A77B3E"/>
    <w:p w:rsidR="00A77B3E">
      <w:r>
        <w:t>20 декабря 2019 г.                                                                                      адрес</w:t>
      </w:r>
    </w:p>
    <w:p w:rsidR="00A77B3E"/>
    <w:p w:rsidR="00A77B3E" w:rsidP="00D36D3A">
      <w:pPr>
        <w:jc w:val="both"/>
      </w:pPr>
      <w:r>
        <w:t>Резолютивная часть постановления объявлена дата</w:t>
      </w:r>
    </w:p>
    <w:p w:rsidR="00A77B3E" w:rsidP="00D36D3A">
      <w:pPr>
        <w:jc w:val="both"/>
      </w:pPr>
    </w:p>
    <w:p w:rsidR="00A77B3E" w:rsidP="00D36D3A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ч.3 ст.19.20 Кодекса Росс</w:t>
      </w:r>
      <w:r>
        <w:t xml:space="preserve">ийской Федерации об административных правонарушениях (далее – КоАП РФ), в отношении </w:t>
      </w:r>
    </w:p>
    <w:p w:rsidR="00A77B3E" w:rsidP="00D36D3A">
      <w:pPr>
        <w:jc w:val="both"/>
      </w:pPr>
      <w:r>
        <w:t xml:space="preserve">должностного лица – директора наименование организации адрес Радченко </w:t>
      </w:r>
      <w:r>
        <w:t>Н.Б</w:t>
      </w:r>
      <w:r>
        <w:t>, родившейся дата в адрес, гражданина Российской Федерации, проживающей по адресу: а</w:t>
      </w:r>
      <w:r>
        <w:t xml:space="preserve">дрес, </w:t>
      </w:r>
      <w:r>
        <w:t xml:space="preserve">адрес,   </w:t>
      </w:r>
    </w:p>
    <w:p w:rsidR="00A77B3E" w:rsidP="00D36D3A">
      <w:pPr>
        <w:jc w:val="both"/>
      </w:pPr>
      <w:r>
        <w:t xml:space="preserve">                                                      </w:t>
      </w:r>
      <w:r>
        <w:t>установил:</w:t>
      </w:r>
    </w:p>
    <w:p w:rsidR="00A77B3E" w:rsidP="00D36D3A">
      <w:pPr>
        <w:jc w:val="both"/>
      </w:pPr>
    </w:p>
    <w:p w:rsidR="00A77B3E" w:rsidP="00D36D3A">
      <w:pPr>
        <w:jc w:val="both"/>
      </w:pPr>
      <w:r>
        <w:t>Радченко Н.Б., являясь директором наименование организации адрес (далее – Учреждение) допустила осуществление деятельности, не связанной с извлечением прибыли, с грубым нарушением требований и условий, предусмотренных специаль</w:t>
      </w:r>
      <w:r>
        <w:t xml:space="preserve">ным разрешением (лицензией), если специальное разрешение (лицензия) обязательно (обязательна), чем совершил административное правонарушение, предусмотренное ч.3 ст.19.20 КоАП РФ. </w:t>
      </w:r>
    </w:p>
    <w:p w:rsidR="00A77B3E" w:rsidP="00D36D3A">
      <w:pPr>
        <w:jc w:val="both"/>
      </w:pPr>
      <w:r>
        <w:t>В судебном заседании Радченко Н.Б. вину признала, пояснила, что на момент ра</w:t>
      </w:r>
      <w:r>
        <w:t>ссмотрения дела об административном правонарушении были предприняты все зависящие от неё меры для устранения нарушений, установленных при проведении проверки.</w:t>
      </w:r>
    </w:p>
    <w:p w:rsidR="00A77B3E" w:rsidP="00D36D3A">
      <w:pPr>
        <w:jc w:val="both"/>
      </w:pPr>
      <w:r>
        <w:t>В судебном заседании главный консультант отдела лицензирования и государственной аккредитации обр</w:t>
      </w:r>
      <w:r>
        <w:t xml:space="preserve">азовательных учреждений управления по надзору и контролю за соблюдением законодательства в сфере образования </w:t>
      </w:r>
      <w:r>
        <w:t>фио</w:t>
      </w:r>
      <w:r>
        <w:t xml:space="preserve"> пояснила, что по результатам проверки в Учреждении выявлены грубые нарушения требований и условий Положения о лицензировании образовательной де</w:t>
      </w:r>
      <w:r>
        <w:t xml:space="preserve">ятельности, при этом представленные Радченко Н.Б. в ходе рассмотрения дела документы об образовании педагогических работников в ходе проверки представлены не были.    </w:t>
      </w:r>
    </w:p>
    <w:p w:rsidR="00A77B3E" w:rsidP="00D36D3A">
      <w:pPr>
        <w:jc w:val="both"/>
      </w:pPr>
      <w:r>
        <w:t>Рассмотрев протокол об административном правонарушении и иные материалы дела, а также за</w:t>
      </w:r>
      <w:r>
        <w:t xml:space="preserve">слушав явившихся участников процесса прихожу к следующим выводам. </w:t>
      </w:r>
    </w:p>
    <w:p w:rsidR="00A77B3E" w:rsidP="00D36D3A">
      <w:pPr>
        <w:jc w:val="both"/>
      </w:pPr>
      <w:r>
        <w:t>Учреждение имеет лицензию №0191 от дата на право оказания образовательных услуг по реализации образовательных программ по видам образования, по уровням образования, по профессиям, специальн</w:t>
      </w:r>
      <w:r>
        <w:t xml:space="preserve">остям, направлениям подготовки (для профессионального образования), по подвидам дополнительного образования, что подтверждается копией лицензии и приложением к ней (л.д.17-18). </w:t>
      </w:r>
    </w:p>
    <w:p w:rsidR="00A77B3E" w:rsidP="00D36D3A">
      <w:pPr>
        <w:jc w:val="both"/>
      </w:pPr>
      <w:r>
        <w:t xml:space="preserve">На основании приказа Министерства образования, науки и молодежи адрес от дата </w:t>
      </w:r>
      <w:r>
        <w:t xml:space="preserve">№1606 в период с дата по дата в рамках комплексной выездной проверки </w:t>
      </w:r>
      <w:r>
        <w:t>проведена проверка соблюдения лицензионных требований при осуществлении деятельности Учреждением, по результатам которой составлен акт от дата № 183-2019/к (л.д.7-16, 19-23).</w:t>
      </w:r>
    </w:p>
    <w:p w:rsidR="00A77B3E" w:rsidP="00D36D3A">
      <w:pPr>
        <w:jc w:val="both"/>
      </w:pPr>
      <w:r>
        <w:t>Указанным ак</w:t>
      </w:r>
      <w:r>
        <w:t xml:space="preserve">том проверки установлены нарушения Учреждения </w:t>
      </w:r>
      <w:r>
        <w:t>пп</w:t>
      </w:r>
      <w:r>
        <w:t>. «д» п. 6 Положения о лицензировании образовательной деятельности, утвержденного постановлением Правительства Российской Федерации от дата № 966 «О лицензировании образовательной деятельности», в части налич</w:t>
      </w:r>
      <w:r>
        <w:t>ия в штате лицензиата или привлечение им на ином законном основании педагогических работников, имеющих профессиональное образование, обладающих соответствующей квалификацией, имеющих стаж работы, необходимый для осуществления образовательной деятельности п</w:t>
      </w:r>
      <w:r>
        <w:t>о реализуемым образовательным программам, и соответствующих требованиям статьи 46 Федерального закона «Об образовании в Российской Федерации», а также требованиям федеральных государственных образовательных стандартов, федеральным государственным требовани</w:t>
      </w:r>
      <w:r>
        <w:t xml:space="preserve">ям и (или) образовательным стандартам. </w:t>
      </w:r>
    </w:p>
    <w:p w:rsidR="00A77B3E" w:rsidP="00D36D3A">
      <w:pPr>
        <w:jc w:val="both"/>
      </w:pPr>
      <w:r>
        <w:t xml:space="preserve">Так, у учителей начальных классов </w:t>
      </w:r>
      <w:r>
        <w:t>фио</w:t>
      </w:r>
      <w:r>
        <w:t xml:space="preserve"> и </w:t>
      </w:r>
      <w:r>
        <w:t>фио</w:t>
      </w:r>
      <w:r>
        <w:t xml:space="preserve">, учителя физической культуры </w:t>
      </w:r>
      <w:r>
        <w:t>фио</w:t>
      </w:r>
      <w:r>
        <w:t xml:space="preserve"> отсутствуют документы (свидетельство) о признании иностранного образования и (или) иностранной квалификации, что предусмотрено ст.107 Федер</w:t>
      </w:r>
      <w:r>
        <w:t xml:space="preserve">ального закона от дата №273-ФЗ «Об образовании в Российской Федерации». </w:t>
      </w:r>
    </w:p>
    <w:p w:rsidR="00A77B3E" w:rsidP="00D36D3A">
      <w:pPr>
        <w:jc w:val="both"/>
      </w:pPr>
      <w:r>
        <w:t>фио</w:t>
      </w:r>
      <w:r>
        <w:t xml:space="preserve"> – педагог-библиотекарь не имеет библиотечного, педагогического высшего профессионального образования.</w:t>
      </w:r>
    </w:p>
    <w:p w:rsidR="00A77B3E" w:rsidP="00D36D3A">
      <w:pPr>
        <w:jc w:val="both"/>
      </w:pPr>
      <w:r>
        <w:t xml:space="preserve">Согласно ч.1 статьи 2.1 КоАП РФ, административным правонарушением признается </w:t>
      </w:r>
      <w:r>
        <w:t xml:space="preserve">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A77B3E" w:rsidP="00D36D3A">
      <w:pPr>
        <w:jc w:val="both"/>
      </w:pPr>
      <w:r>
        <w:t>Диспозиция ч.3 с</w:t>
      </w:r>
      <w:r>
        <w:t>татьи 19.20 КоАП РФ устанавливает, что административным правонарушением признается осуществление деятельности, не связанной с извлечением прибыли, с грубым нарушением требований и условий, предусмотренных специальным разрешением (лицензией), если специальн</w:t>
      </w:r>
      <w:r>
        <w:t xml:space="preserve">ое разрешение (лицензия) обязательно (обязательна). </w:t>
      </w:r>
    </w:p>
    <w:p w:rsidR="00A77B3E" w:rsidP="00D36D3A">
      <w:pPr>
        <w:jc w:val="both"/>
      </w:pPr>
      <w:r>
        <w:t>Примечанием к ст.19.20 КоАП РФ установлено, что понятие грубого нарушения устанавливается Правительством Российской Федерации в отношении конкретного лицензируемого вида деятельности.</w:t>
      </w:r>
    </w:p>
    <w:p w:rsidR="00A77B3E" w:rsidP="00D36D3A">
      <w:pPr>
        <w:jc w:val="both"/>
      </w:pPr>
      <w:r>
        <w:t>Согласно требований</w:t>
      </w:r>
      <w:r>
        <w:t xml:space="preserve"> ч. 1 ст. 91 Федерального закона от дата </w:t>
      </w:r>
    </w:p>
    <w:p w:rsidR="00A77B3E" w:rsidP="00D36D3A">
      <w:pPr>
        <w:jc w:val="both"/>
      </w:pPr>
      <w:r>
        <w:t xml:space="preserve">№273-ФЗ «Об образовании в Российской Федерации» образовательная деятельность подлежит лицензированию. </w:t>
      </w:r>
    </w:p>
    <w:p w:rsidR="00A77B3E" w:rsidP="00D36D3A">
      <w:pPr>
        <w:jc w:val="both"/>
      </w:pPr>
      <w:r>
        <w:t xml:space="preserve">В соответствии с </w:t>
      </w:r>
      <w:r>
        <w:t>пп</w:t>
      </w:r>
      <w:r>
        <w:t>. а) п. 9 Положения о лицензировании образовательной деятельности, утвержденного постановлен</w:t>
      </w:r>
      <w:r>
        <w:t>ие Правительства Российской Федерации  от дата № 966 «О лицензировании образовательной деятельности» к грубым нарушениям лицензионных требований и условий относятся нарушения, повлекшие за собой последствия, установленные частью 11 статьи 19 Федерального з</w:t>
      </w:r>
      <w:r>
        <w:t xml:space="preserve">акона "О лицензировании отдельных видов деятельности", в том числе нарушение лицензионных требований и условий, предусмотренных подпунктами "а" - "д", "ж" - "к" пункта 6 и подпунктами "б", "д", "е" пункта 7 настоящего Положения. </w:t>
      </w:r>
    </w:p>
    <w:p w:rsidR="00A77B3E" w:rsidP="00D36D3A">
      <w:pPr>
        <w:jc w:val="both"/>
      </w:pPr>
      <w:r>
        <w:t>Подпунктом д) п. 6 Положения о лицензировании образовательной деятельности, утвержденного постановлением Правительства Российской Федерации  от дата № 966 «О лицензировании образовательной деятельности» лицензионными требованиями к лицензиату при осуществл</w:t>
      </w:r>
      <w:r>
        <w:t xml:space="preserve">ении образовательной деятельности является наличие в штате лицензиата или привлечение им на ином законном основании педагогических работников, имеющих профессиональное образование, обладающих соответствующей квалификацией, имеющих стаж работы, необходимый </w:t>
      </w:r>
      <w:r>
        <w:t>для осуществления образовательной деятельности по реализуемым образовательным программам, и соответствующих требованиям статьи 46 Федерального закона «Об образовании в Российской Федерации», а также требованиям федеральных государственных образовательных с</w:t>
      </w:r>
      <w:r>
        <w:t xml:space="preserve">тандартов, федеральным государственным требованиям и (или) образовательным стандартам. </w:t>
      </w:r>
    </w:p>
    <w:p w:rsidR="00A77B3E" w:rsidP="00D36D3A">
      <w:pPr>
        <w:jc w:val="both"/>
      </w:pPr>
      <w:r>
        <w:t xml:space="preserve">Радченко Н.Б., являясь директором Учреждения не обеспечила исполнение требований </w:t>
      </w:r>
      <w:r>
        <w:t>пп</w:t>
      </w:r>
      <w:r>
        <w:t>. д) п. 6 Положения о лицензировании образовательной деятельности, утвержденного пост</w:t>
      </w:r>
      <w:r>
        <w:t xml:space="preserve">ановлением Правительства Российской Федерации от дата № 966. </w:t>
      </w:r>
    </w:p>
    <w:p w:rsidR="00A77B3E" w:rsidP="00D36D3A">
      <w:pPr>
        <w:jc w:val="both"/>
      </w:pPr>
      <w:r>
        <w:t xml:space="preserve">В соответствии с </w:t>
      </w:r>
      <w:r>
        <w:t>пп</w:t>
      </w:r>
      <w:r>
        <w:t>. 13) п. 3.1 Положения о министерстве образования, науки и молодежи адрес, утвержденного постановлением Совета министров адрес от дата № 77, Минобразования адрес   осуществляе</w:t>
      </w:r>
      <w:r>
        <w:t>т государственный контроль (надзор) в сфере образования за деятельностью организаций, осуществляющих образовательную деятельность на территории адрес (за исключением организаций, указанных в пункте 7 части 1 статьи 6 Федерального закона от дата N 273-ФЗ "О</w:t>
      </w:r>
      <w:r>
        <w:t xml:space="preserve">б образовании в Российской Федерации"), а также органов местного самоуправления в части осуществления ими управления в сфере образования на соответствующей территории. </w:t>
      </w:r>
    </w:p>
    <w:p w:rsidR="00A77B3E" w:rsidP="00D36D3A">
      <w:pPr>
        <w:jc w:val="both"/>
      </w:pPr>
      <w:r>
        <w:t>Пунктом 4.11 Положения о Минобразования адрес установлено, что министерство имеет право</w:t>
      </w:r>
      <w:r>
        <w:t xml:space="preserve"> составлять протоколы об административных правонарушениях и выносить обязательные для исполнения предписания в порядке и случаях, предусмотренных законодательством Российской Федерации и адрес. </w:t>
      </w:r>
    </w:p>
    <w:p w:rsidR="00A77B3E" w:rsidP="00D36D3A">
      <w:pPr>
        <w:jc w:val="both"/>
      </w:pPr>
      <w:r>
        <w:t>Вместе с тем в ходе рассмотрения дела Радченко Н.Б. представл</w:t>
      </w:r>
      <w:r>
        <w:t xml:space="preserve">ены копии документов об образовании педагогических работников </w:t>
      </w:r>
      <w:r>
        <w:t>фио</w:t>
      </w:r>
      <w:r>
        <w:t xml:space="preserve"> и </w:t>
      </w:r>
      <w:r>
        <w:t>фио</w:t>
      </w:r>
      <w:r>
        <w:t>, подтверждающих право осуществлять преподавательскую деятельность в Российской Федерации.</w:t>
      </w:r>
    </w:p>
    <w:p w:rsidR="00A77B3E" w:rsidP="00D36D3A">
      <w:pPr>
        <w:jc w:val="both"/>
      </w:pPr>
      <w:r>
        <w:t xml:space="preserve">В связи с чем нарушения в отношении учителей </w:t>
      </w:r>
      <w:r>
        <w:t>фио</w:t>
      </w:r>
      <w:r>
        <w:t xml:space="preserve"> и </w:t>
      </w:r>
      <w:r>
        <w:t>фио</w:t>
      </w:r>
      <w:r>
        <w:t xml:space="preserve"> подлежат исключению из объёма вменённог</w:t>
      </w:r>
      <w:r>
        <w:t xml:space="preserve">о Радченко Н.Б. правонарушения. </w:t>
      </w:r>
    </w:p>
    <w:p w:rsidR="00A77B3E" w:rsidP="00D36D3A">
      <w:pPr>
        <w:jc w:val="both"/>
      </w:pPr>
      <w:r>
        <w:t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</w:t>
      </w:r>
      <w:r>
        <w:t>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 w:rsidP="00D36D3A">
      <w:pPr>
        <w:jc w:val="both"/>
      </w:pPr>
      <w:r>
        <w:t xml:space="preserve">Эти данные устанавливаются </w:t>
      </w:r>
      <w:r>
        <w:t>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</w:t>
      </w:r>
      <w:r>
        <w:t xml:space="preserve">ми эксперта, </w:t>
      </w:r>
      <w:r>
        <w:t>иными документами, а также показаниями специальных технических средств, вещественными доказательствами.</w:t>
      </w:r>
    </w:p>
    <w:p w:rsidR="00A77B3E" w:rsidP="00D36D3A">
      <w:pPr>
        <w:jc w:val="both"/>
      </w:pPr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</w:t>
      </w:r>
      <w:r>
        <w:t>еждению, основанному на все</w:t>
      </w:r>
      <w:r>
        <w:softHyphen/>
        <w:t xml:space="preserve">стороннем, полном и объективном исследовании всех доказательств дела в их совокупности. Никакие доказательства не могут иметь заранее установленную силу.  </w:t>
      </w:r>
    </w:p>
    <w:p w:rsidR="00A77B3E" w:rsidP="00D36D3A">
      <w:pPr>
        <w:jc w:val="both"/>
      </w:pPr>
      <w:r>
        <w:t>Вина Радченко Н.Б. в совершении административного правонарушения, предус</w:t>
      </w:r>
      <w:r>
        <w:t>мотренного ч.3 ст.19.20 КоАП РФ, подтверждается исследованными в судебном заседании доказательствами, а именно: протоколом об административном правонарушении от дата № 145 (л.д.1-6); копией приказа Минобразования адрес от дата №1606 (л.д.7-16), копией лице</w:t>
      </w:r>
      <w:r>
        <w:t xml:space="preserve">нзии №0191 от дата с приложением (л.д.17-18), актом проверки от дата № 183-2019/к (19-23), распоряжением администрации адрес от дата </w:t>
      </w:r>
    </w:p>
    <w:p w:rsidR="00A77B3E" w:rsidP="00D36D3A">
      <w:pPr>
        <w:jc w:val="both"/>
      </w:pPr>
      <w:r>
        <w:t xml:space="preserve">дата №3-к о назначении Радченко Н.Б. директором Учреждения (л.д.84).   </w:t>
      </w:r>
    </w:p>
    <w:p w:rsidR="00A77B3E" w:rsidP="00D36D3A">
      <w:pPr>
        <w:jc w:val="both"/>
      </w:pPr>
      <w:r>
        <w:t>Порядок проведения проверки и составления протокол</w:t>
      </w:r>
      <w:r>
        <w:t xml:space="preserve">а об административном правонарушении не нарушен. Срок привлечения к административной ответственности на дату рассмотрения дела не истек. </w:t>
      </w:r>
    </w:p>
    <w:p w:rsidR="00A77B3E" w:rsidP="00D36D3A">
      <w:pPr>
        <w:jc w:val="both"/>
      </w:pPr>
      <w:r>
        <w:t>Исследовав материалы дела, оценив в совокупности все имеющиеся в деле письменные доказательства, а также пояснения Рад</w:t>
      </w:r>
      <w:r>
        <w:t xml:space="preserve">ченко Н.Б., прихожу к выводу о том, что в действиях директора Учреждения Радченко Н.Б. содержится состав административного правонарушения, предусмотренного ч. 3 ст. 19.20 КоАП РФ. </w:t>
      </w:r>
    </w:p>
    <w:p w:rsidR="00A77B3E" w:rsidP="00D36D3A">
      <w:pPr>
        <w:jc w:val="both"/>
      </w:pPr>
      <w:r>
        <w:t>Согласно ч. 2 ст. 2.4 КоАП РФ административной ответственности подлежит дол</w:t>
      </w:r>
      <w:r>
        <w:t>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D36D3A">
      <w:pPr>
        <w:jc w:val="both"/>
      </w:pPr>
      <w:r>
        <w:t xml:space="preserve"> Устранение Радченко Н.Б. на дату рассмотрения дела нарушений требований лицензионных условий, не свид</w:t>
      </w:r>
      <w:r>
        <w:t xml:space="preserve">етельствует об отсутствии в её действиях состава вменяемого административного правонарушения, и учитывается при назначении наказания. </w:t>
      </w:r>
    </w:p>
    <w:p w:rsidR="00A77B3E" w:rsidP="00D36D3A">
      <w:pPr>
        <w:jc w:val="both"/>
      </w:pPr>
      <w:r>
        <w:t>В качестве обстоятельств, смягчающих административную ответственность, в соответствии со ст.4.2 КоАП РФ учитывается призн</w:t>
      </w:r>
      <w:r>
        <w:t xml:space="preserve">ание вины.  </w:t>
      </w:r>
    </w:p>
    <w:p w:rsidR="00A77B3E" w:rsidP="00D36D3A">
      <w:pPr>
        <w:jc w:val="both"/>
      </w:pPr>
      <w:r>
        <w:t xml:space="preserve">Обстоятельств, отягчающих административную ответственность, не установлено.  </w:t>
      </w:r>
    </w:p>
    <w:p w:rsidR="00A77B3E" w:rsidP="00D36D3A">
      <w:pPr>
        <w:jc w:val="both"/>
      </w:pPr>
      <w:r>
        <w:t>Считаю, что назначение наказания в виде штрафа в минимальном размере, предусмотренном санкцией ч. 3 ст.19.20 КоАП РФ, будет являться достаточным для достижения целей</w:t>
      </w:r>
      <w:r>
        <w:t>, предусмотренных ст.1.2 КоАП РФ и предупреждения совершения Радченко Н.Б. аналогичных правонарушений в будущем.</w:t>
      </w:r>
    </w:p>
    <w:p w:rsidR="00A77B3E" w:rsidP="00D36D3A">
      <w:pPr>
        <w:jc w:val="both"/>
      </w:pPr>
      <w:r>
        <w:t xml:space="preserve">Оснований для признания совершённого Радченко Н.Б. правонарушения малозначительных не имеется.   </w:t>
      </w:r>
    </w:p>
    <w:p w:rsidR="00A77B3E" w:rsidP="00D36D3A">
      <w:pPr>
        <w:jc w:val="both"/>
      </w:pPr>
      <w:r>
        <w:t>На основании изложенного, руководствуясь ст.с</w:t>
      </w:r>
      <w:r>
        <w:t>т.29.9, 29.10 КоАП РФ,</w:t>
      </w:r>
    </w:p>
    <w:p w:rsidR="00A77B3E" w:rsidP="00D36D3A">
      <w:pPr>
        <w:jc w:val="both"/>
      </w:pPr>
      <w:r>
        <w:t xml:space="preserve">                                                              </w:t>
      </w:r>
      <w:r>
        <w:t>постановил:</w:t>
      </w:r>
    </w:p>
    <w:p w:rsidR="00A77B3E" w:rsidP="00D36D3A">
      <w:pPr>
        <w:jc w:val="both"/>
      </w:pPr>
    </w:p>
    <w:p w:rsidR="00A77B3E" w:rsidP="00D36D3A">
      <w:pPr>
        <w:jc w:val="both"/>
      </w:pPr>
      <w:r>
        <w:t>признать директора наименование организации адрес Радченко Н.Б.</w:t>
      </w:r>
      <w:r>
        <w:t xml:space="preserve">, родившуюся дата в </w:t>
      </w:r>
      <w:r>
        <w:t>адрес, проживающую по адресу: адрес, виновной в совершении административного правонарушения, предусмотренного ч.3 ст.19.20</w:t>
      </w:r>
      <w:r>
        <w:t xml:space="preserve"> КоАП РФ, и назначить ей наказание в виде административного штрафа в размере сумма.</w:t>
      </w:r>
    </w:p>
    <w:p w:rsidR="00A77B3E" w:rsidP="00D36D3A">
      <w:pPr>
        <w:jc w:val="both"/>
      </w:pPr>
      <w:r>
        <w:t>Штраф подлежит уплате по следующим реквизитам: Министерство образования, науки и молодежи адрес, ОКТМО телефон, ИНН телефон, КПП телефон, ОГРН 1149102000728, р/с 4010181033</w:t>
      </w:r>
      <w:r>
        <w:t xml:space="preserve">5100010001, БИК телефон, Отделение адрес Минобразования адрес, Л/С 04751D65610, КБК 07711607000016000140, денежные взыскания (штрафы) по компетенции Рособрнадзора, зачисляемые в доход федерального бюджета. </w:t>
      </w:r>
    </w:p>
    <w:p w:rsidR="00A77B3E" w:rsidP="00D36D3A">
      <w:pPr>
        <w:jc w:val="both"/>
      </w:pPr>
      <w:r>
        <w:t>Разъяснить Радченко Н.Б., что мера наказания в ви</w:t>
      </w:r>
      <w:r>
        <w:t>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</w:t>
      </w:r>
      <w:r>
        <w:t>министративного правонарушения, предусмотренного ч.1 ст.20.25 КоАП РФ.</w:t>
      </w:r>
    </w:p>
    <w:p w:rsidR="00A77B3E" w:rsidP="00D36D3A"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как непосредственно, так и через судью, котор</w:t>
      </w:r>
      <w:r>
        <w:t>ым вынесено постановление по делу.</w:t>
      </w:r>
    </w:p>
    <w:p w:rsidR="00A77B3E" w:rsidP="00D36D3A">
      <w:pPr>
        <w:jc w:val="both"/>
      </w:pPr>
    </w:p>
    <w:p w:rsidR="00A77B3E" w:rsidP="00D36D3A">
      <w:pPr>
        <w:jc w:val="both"/>
      </w:pPr>
    </w:p>
    <w:p w:rsidR="00A77B3E" w:rsidP="00D36D3A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D36D3A">
      <w:pPr>
        <w:jc w:val="both"/>
      </w:pPr>
    </w:p>
    <w:p w:rsidR="00A77B3E" w:rsidP="00D36D3A">
      <w:pPr>
        <w:jc w:val="both"/>
      </w:pPr>
    </w:p>
    <w:p w:rsidR="00A77B3E" w:rsidP="00D36D3A">
      <w:pPr>
        <w:jc w:val="both"/>
      </w:pPr>
    </w:p>
    <w:p w:rsidR="00A77B3E" w:rsidP="00D36D3A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D3A"/>
    <w:rsid w:val="00A77B3E"/>
    <w:rsid w:val="00D36D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4490FE5-DEE4-4689-A427-AB00E0DBC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