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5 -52-633/2018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 - фио, паспортные данные, гражданина России, паспортные данные, зарегистрированного и проживающего по адресу: адрес,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3814 от                     дата, составленного Межрайонной ИФНС № 4 по РК, в отношении генерального директора наименование организации фио, в срок не предоставил сведения среднесписочной численности работников за дата, который предоставляется организацией в налоговый орган. В соответствии с законодательством, срок предоставления сведения среднесписочной численности работников за дата не позднее дата, 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генеральный директор наименование организации фио, совершил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Согласно п. 3 ст. 80 НК РФ, сведения среднесписочной численности работников за предшествующий календарный год  предоставляются организацией (индивидуальным предпринимателем привлекавшим в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Исследовав материалы дела, судья приходит к выводу, что вина генерального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3814 от дата, согласно которому фио, являясь генеральным директором наименование организации, не предоставил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(расчета) от дата (л.д.6);</w:t>
      </w:r>
    </w:p>
    <w:p w:rsidR="00A77B3E">
      <w:r>
        <w:t>· подтверждением даты отправки от дата (л. д. 7).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генерального директора наименование организации - фио, паспортные данные, зарегистрированного и проживающего по адресу: адрес, адрес,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