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5-52-637/2017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Отдела судебных приставов по Кировскому и адрес РК, в отношении:</w:t>
      </w:r>
    </w:p>
    <w:p w:rsidR="00A77B3E">
      <w:r>
        <w:t xml:space="preserve">фио, паспортные данные, гражданина Украины, зарегистрированного по адресу: адрес, адрес, проживающего по адресу: адрес, адрес, инвалида 2 группы,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мирового судьи,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 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          фио в судебном заседании пояснил, что не оплатил штраф в установленный законом срок, так как было сложное материальное положение. В содеянном раскаялся. 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219/17/82013-АП (л.д.1-2); </w:t>
      </w:r>
    </w:p>
    <w:p w:rsidR="00A77B3E">
      <w:r>
        <w:t>· постановлением мирового судьи судебного участка №52 Кировского судебного района №5-52-364/2017 от дата в отношении фио (л.д.3-4);</w:t>
      </w:r>
    </w:p>
    <w:p w:rsidR="00A77B3E">
      <w:r>
        <w:t>· постановлением отдела судебных приставов по Кировскому и адрес о возбуждении исполнительного производства №82013/17/41343 от дата (л.д.5-6).</w:t>
      </w:r>
    </w:p>
    <w:p w:rsidR="00A77B3E">
      <w:r>
        <w:t xml:space="preserve">При этом материалы дела свидетельствуют о том, что </w:t>
        <w:tab/>
        <w:t xml:space="preserve">постановлением мирового судьи судебного участка №52 Кировского судебного района №5-52-364/2017 от дата фио признан виновным в совершении административного правонарушения, предусмотренного ч.1 ст. 16.18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мировым судьёй от дата, в его действиях усматривается состав административного правонарушения, предусмотренного ч. 1                     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     </w:t>
      </w:r>
    </w:p>
    <w:p w:rsidR="00A77B3E"/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</w:t>
      </w:r>
    </w:p>
    <w:p w:rsidR="00A77B3E">
      <w:r>
        <w:t xml:space="preserve">          Обстоятельств, отягчающих наказание фио, судом не установлено.</w:t>
      </w:r>
    </w:p>
    <w:p w:rsidR="00A77B3E">
      <w:r>
        <w:t xml:space="preserve">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признать фио, паспортные данные, гражданина Украины, зарегистрированного по адресу:                                                    адрес, адрес,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ИНН:телефон, </w:t>
      </w:r>
    </w:p>
    <w:p w:rsidR="00A77B3E">
      <w:r>
        <w:t xml:space="preserve">получатель – УФК по РК (УФССП России по адрес), </w:t>
      </w:r>
    </w:p>
    <w:p w:rsidR="00A77B3E">
      <w:r>
        <w:t xml:space="preserve">КБК 32211617000016017140, </w:t>
      </w:r>
    </w:p>
    <w:p w:rsidR="00A77B3E">
      <w:r>
        <w:t xml:space="preserve">л/с 04751А91420, 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