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5</w:t>
      </w:r>
    </w:p>
    <w:p w:rsidR="00A77B3E"/>
    <w:p w:rsidR="00A77B3E">
      <w:r>
        <w:t>Дело № 5-52-652/2023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>
      <w:r>
        <w:t>28 декабря 2023 года</w:t>
        <w:tab/>
        <w:tab/>
        <w:t xml:space="preserve">                   </w:t>
        <w:tab/>
        <w:t xml:space="preserve">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Рямбова Александра Онисимовича, ... года рождения, уроженца ..., гражданки РФ, паспорт ..., зарегистрированной по адресу: адрес, руководителя наименование организации (адрес: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>Рямбов А.О., являясь руководителем наименование организации, расположенного по адресу: адрес, 01 апреля 2023 года в нарушение пп. 5.1 п. 1 ст. 23 Налогового кодекса РФ не предоставил в налоговый орган в установленный законодательством о налогах и сборах в срок годовую бухгалтерскую (финансовую) отчетность за 2022 год, а именно: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0503779).</w:t>
      </w:r>
    </w:p>
    <w:p w:rsidR="00A77B3E">
      <w:r>
        <w:t>Рямбов А.О. в судебное заседание не явился, о времени и месте его проведения извещен надлежащим образом, что подтверждается уведомлением о вручении почтового отправления. Ходатайств об отложении судебного заседания не поступало.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материалы дела, изучив доказательства, мировой судья приходит к следующему.</w:t>
      </w:r>
    </w:p>
    <w:p w:rsidR="00A77B3E">
      <w:r>
        <w:t xml:space="preserve"> Согласно протоколу об административном правонарушении № ... от дата, Рямбов А.О., являясь руководителем наименование организации, расположенного по адресу: адрес, 01 апреля 2023 года в нарушение пп. 5.1 п. 1 ст. 23 Налогового кодекса РФ не предоставило в налоговый орган в установленный законодательством о налогах и сборах в срок годовую бухгалтерскую (финансовую) отчетность за 2022 год, а именно: баланс государственного (муниципального)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 задолженности учреждения (форма по ОКУД 0503769), сведения об остатках денежных средств учреждения (форма по ОКУД 0503779).</w:t>
      </w:r>
    </w:p>
    <w:p w:rsidR="00A77B3E">
      <w: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подтверждается имеющимися в материалах дела доказательствами.</w:t>
      </w:r>
    </w:p>
    <w:p w:rsidR="00A77B3E">
      <w:r>
        <w:t xml:space="preserve">Согласно пп. 5.1 п. 1 ст. 23 Налогового кодекса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 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</w:p>
    <w:p w:rsidR="00A77B3E">
      <w:r>
        <w:t xml:space="preserve">Таким образом, предельный срок представления годовой бухгалтерской (финансовой) отчетности за 2022 год – 31 марта 2023 года. </w:t>
      </w:r>
    </w:p>
    <w:p w:rsidR="00A77B3E">
      <w:r>
        <w:t>Как усматривается из Квитанций о приеме налоговой декларации (расчета), бухгалтерской (финансовой) отчетности в электронной форме, наименование организации представило отчет о финансовых результатах деятельности учреждения (форма по ОКУД 0503721), баланс государственного (муниципального) учреждения (форма по ОКУД 0503730), сведения об остатках денежных средств учреждения (форма по ОКУД 0503779), сведения по дебиторской и кредиторской  задолженности учреждения (форма по ОКУД 0503769), отчет об исполнении учреждением плана его финансово-хозяйственной деятельности (форма по ОКУД 0503737) за 2022 год – 04 апреля 2023 года.</w:t>
      </w:r>
    </w:p>
    <w:p w:rsidR="00A77B3E">
      <w:r>
        <w:t>При таких обстоятельствах в действиях руководителя наименование организации Рямбова А.О. имеется состав правонарушения, предусмотренного ст. 15.6 ч.1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>- квитанциями о приеме налоговой декларации (расчета) в электронном виде, согласно которым наименование организации представило отчет о финансовых результатах деятельности учреждения (форма по ОКУД 0503721), баланс государственного (муниципального) учреждения (форма по ОКУД 0503730), сведения об остатках денежных средств учреждения (форма по ОКУД 0503779), сведения по дебиторской и кредиторской  задолженности учреждения (форма по ОКУД 0503769), отчет об исполнении учреждением плана его финансово-хозяйственной деятельности (форма по ОКУД 0503737) за 2022 год – 04 апреля 2023 года;</w:t>
      </w:r>
    </w:p>
    <w:p w:rsidR="00A77B3E">
      <w:r>
        <w:t>- выпиской из Единого государственного реестра юридических лиц.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руководителем наименование организации является Рямбов А.О., в связи с чем его обязанностью был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руководителя наименование организации Рямбова Александра Онисимовича, признать виновным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 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