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5 -52-665/2018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          дата</w:t>
        <w:tab/>
        <w:tab/>
        <w:tab/>
        <w:tab/>
        <w:tab/>
        <w:tab/>
        <w:t xml:space="preserve">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прокурора адрес, в отношении:</w:t>
      </w:r>
    </w:p>
    <w:p w:rsidR="00A77B3E">
      <w:r>
        <w:t>начальника отдела по вопросам сельского хозяйства и земельных отношений   администрации адрес, фио, паспортные данные, гражданки России, паспортные данные, зарегистрированной и проживающей по адресу: адрес, адрес, по ст. 19.7 КоАП РФ,</w:t>
      </w:r>
    </w:p>
    <w:p w:rsidR="00A77B3E">
      <w:r>
        <w:t>у с т а н о в и л:</w:t>
      </w:r>
    </w:p>
    <w:p w:rsidR="00A77B3E">
      <w:r>
        <w:t xml:space="preserve">   дата в ходе проведения проверки установлено, что начальником отдела по вопросам сельского хозяйства и земельных отношений   администрации адрес, фио в нарушение ч.6 ст.16 Закона 294-ФЗ от дата       «О защите прав юридических лиц и индивидуальных предпринимателей при осуществлении государственного контроля (надзора) и муниципального контроля при осуществлении муниципального земельного контроля» не направлен акт проверки органа муниципального земельного контроля в течении установленного законодательством срока, а  именно пяти рабочих дней, то есть до дата в адрес прокуратуры адрес, чем совершила административное правонарушение, предусмотренное ст. 19.7 КоАП РФ.    </w:t>
      </w:r>
    </w:p>
    <w:p w:rsidR="00A77B3E">
      <w:r>
        <w:t xml:space="preserve">           В судебном заседании фио, вину в содеянном правонарушении признала, в содеянном раскаялась. </w:t>
      </w:r>
    </w:p>
    <w:p w:rsidR="00A77B3E">
      <w:r>
        <w:t xml:space="preserve">  Помощник прокурора адрес РК фио постановление о возбуждении дела об административном правонарушении поддержала, пояснила, что должностное лицо фио в нарушение положений действующего законодательства не направила акт проверки органа муниципального земельного контроля в течении установленного законодательством срока, а  именно пяти рабочих дней в адрес прокуратуры адрес со дня составления акта проверки.</w:t>
      </w:r>
    </w:p>
    <w:p w:rsidR="00A77B3E">
      <w:r>
        <w:t xml:space="preserve">         Суд, выслушав пояснения правонарушителя, помощника прокурора,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ст. 19.7 КоАП РФ доказана материалами дела: </w:t>
      </w:r>
    </w:p>
    <w:p w:rsidR="00A77B3E">
      <w:r>
        <w:t>· постановлением о возбуждении дела об административном правонарушении от дата (л.д.1-4);</w:t>
      </w:r>
    </w:p>
    <w:p w:rsidR="00A77B3E">
      <w:r>
        <w:t xml:space="preserve">·  решением о проведении проверки в администрации адрес РК № 149 от дата (л.д.5); </w:t>
      </w:r>
    </w:p>
    <w:p w:rsidR="00A77B3E">
      <w:r>
        <w:t>· рапортом помощника прокурора адрес РК фио (л.д.6-7);</w:t>
      </w:r>
    </w:p>
    <w:p w:rsidR="00A77B3E">
      <w:r>
        <w:t>· письменными объяснениями фио (л.д.10-11);</w:t>
      </w:r>
    </w:p>
    <w:p w:rsidR="00A77B3E">
      <w:r>
        <w:t>· актом проверки органом муниципального земельного контроля юридического лица, индивидуального предпринимателя № 11 от дата, обмером площади земельного участка и  фототаблицей (л.д.31-36).</w:t>
      </w:r>
    </w:p>
    <w:p w:rsidR="00A77B3E">
      <w:r>
        <w:t xml:space="preserve"> Указанные доказательства являются последовательными и согласуются между собой. Обстоятельств, которые могли бы поставить под сомнение содержащиеся в них сведения, судом не установлено. </w:t>
      </w:r>
    </w:p>
    <w:p w:rsidR="00A77B3E">
      <w:r>
        <w:t>Согласно ч.6 ст.16 Закона 294-ФЗ от дата  начальник отдела по вопросам сельского хозяйства и земельных отношений   администрации адрес фио не направила акт проверки органа муниципального земельного контроля в течении установленного законодательством срока, а именно пяти рабочих дней в адрес прокуратуры адрес со дня составления акта проверки.</w:t>
      </w:r>
    </w:p>
    <w:p w:rsidR="00A77B3E">
      <w:r>
        <w:t xml:space="preserve">          </w:t>
      </w:r>
    </w:p>
    <w:p w:rsidR="00A77B3E"/>
    <w:p w:rsidR="00A77B3E">
      <w:r>
        <w:t>Исследовав и оценив имеющиеся доказательства, суд приходит к выводу, что вина начальника отдела по вопросам сельского хозяйства и земельных отношений   администрации адрес фио, доказана совокупностью представленных доказательств, и в ее  действиях содержится состав административного правонарушения, предусмотренного ст.19.7 КоАП РФ - непредставление или несвоевременное представление в     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предоставление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скаженном виде.</w:t>
      </w:r>
    </w:p>
    <w:p w:rsidR="00A77B3E">
      <w:r>
        <w:t xml:space="preserve">При назначении административного наказания судья, в соответствии со ст. 4.1 КоАП РФ, учитывает характер, совершенного административного правонарушения, степень его общественной опасности а также наличие смягчающих обстоятельств – признание вины, раскаяние в содеянном, и отсутствие отягчающих обстоятельств. </w:t>
      </w:r>
    </w:p>
    <w:p w:rsidR="00A77B3E">
      <w:r>
        <w:t xml:space="preserve">С учетом изложенного, в соответствии с требованиями ст. 3.1, 4.1 КоАП РФ, судья полагает необходимым назначить наказание в виде административного штрафа в размере, предусмотренном санкцией статьи.    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признать начальника отдела по вопросам сельского хозяйства и земельных отношений   администрации адрес, фио, паспортные данные, зарегистрированную и проживающую по адресу:                                          адрес, адрес, виновной в совершении административного правонарушения, предусмотренного статьей 19.7 КоАП РФ и назначить ей наказание в виде административного штрафа в размере сумма.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 КБК: 41511690010016000140, </w:t>
      </w:r>
    </w:p>
    <w:p w:rsidR="00A77B3E">
      <w:r>
        <w:t xml:space="preserve"> КПП: телефон, </w:t>
      </w:r>
    </w:p>
    <w:p w:rsidR="00A77B3E">
      <w:r>
        <w:t xml:space="preserve"> ОКТМО: телефон, </w:t>
      </w:r>
    </w:p>
    <w:p w:rsidR="00A77B3E">
      <w:r>
        <w:t xml:space="preserve"> ИНН: телефон,</w:t>
      </w:r>
    </w:p>
    <w:p w:rsidR="00A77B3E">
      <w:r>
        <w:t xml:space="preserve">           получатель УФК по адрес (прокуратура адрес л/с 04751А91300).</w:t>
      </w:r>
    </w:p>
    <w:p w:rsidR="00A77B3E">
      <w:r>
        <w:t xml:space="preserve">         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 xml:space="preserve"> 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