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firstLine="720"/>
      </w:pPr>
      <w:r>
        <w:t>Дело №5-53-6/2020</w:t>
      </w:r>
    </w:p>
    <w:p>
      <w:pPr>
        <w:ind w:left="2160" w:firstLine="720"/>
      </w:pPr>
      <w:r>
        <w:t>ПОСТАНОВЛЕНИЕ</w:t>
      </w:r>
    </w:p>
    <w:p/>
    <w:p>
      <w:pPr>
        <w:jc w:val="both"/>
      </w:pPr>
      <w:r>
        <w:t xml:space="preserve">23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pPr>
        <w:jc w:val="both"/>
      </w:pPr>
      <w:r>
        <w:t>Поска</w:t>
      </w:r>
      <w:r>
        <w:t xml:space="preserve"> ..., родившегося дата в адрес ... гражданина ..., проживающего по адресу: адрес, ... и паспортные данные, </w:t>
      </w:r>
    </w:p>
    <w:p>
      <w:pPr>
        <w:jc w:val="both"/>
      </w:pPr>
      <w:r>
        <w:t>установил:</w:t>
      </w:r>
    </w:p>
    <w:p>
      <w:pPr>
        <w:jc w:val="both"/>
      </w:pPr>
      <w:r>
        <w:t xml:space="preserve">дата инспектором ДПС ОГИБДД ОМВД России по адрес </w:t>
      </w:r>
      <w:r>
        <w:t>фио</w:t>
      </w:r>
      <w:r>
        <w:t xml:space="preserve"> составлен протокол об административном правонарушении, предусмотренном ч.4 ст.12.15 КоАП РФ, в отношении </w:t>
      </w:r>
      <w:r>
        <w:t>Поска</w:t>
      </w:r>
      <w:r>
        <w:t xml:space="preserve"> У.Р. по факту нарушения им дата в время час. на ...м адрес п.10.1, п.11.1 ПДД РФ при управлении автомобилем марка автомобиля и совершении выезда на полосу, предназначенную для встречного движения, при обгоне транспортного средства с прицепом, что повлекло столкновение автомобиля марка автомобиля с прицепом обгоняемого автомобиля. </w:t>
      </w:r>
    </w:p>
    <w:p>
      <w:pPr>
        <w:jc w:val="both"/>
      </w:pPr>
      <w:r>
        <w:t xml:space="preserve">В судебном заседании </w:t>
      </w:r>
      <w:r>
        <w:t>Поска</w:t>
      </w:r>
      <w:r>
        <w:t xml:space="preserve"> У.Р. виновность в совершении административного правонарушения, предусмотренного ч.4 ст.12.15 КоАП РФ, не признал, пояснил, что, двигаясь на автомобиле по адрес со стороны адрес, начал совершать обгон впередиидущего автомобиля с прицепом, который, не подавая каких-либо сигналов, резко начал совершать поворот налево, в связи с чем произошло столкновение. При этом каких-либо запрещающих совершать обгон дорожных знаков или дорожной разметки на дороге не было. </w:t>
      </w:r>
    </w:p>
    <w:p>
      <w:pPr>
        <w:jc w:val="both"/>
      </w:pPr>
      <w:r>
        <w:t xml:space="preserve">В судебном заседании инспектор ДПС ОГИБДД ОМВД России по адрес </w:t>
      </w:r>
      <w:r>
        <w:t>фио</w:t>
      </w:r>
      <w:r>
        <w:t xml:space="preserve"> пояснил, что при несении службы по обеспечению безопасности дорожного движения в адрес от оперативного дежурного ОМВД России по адрес поступило сообщение о ДТП на адрес, по прибытию на место ДТП были установлены водители причастные к ДТП и оформлены соответствующие материалы, после чего в ходе разбирательства по характерным повреждениям транспортных средств установлено, что водитель </w:t>
      </w:r>
      <w:r>
        <w:t>Поска</w:t>
      </w:r>
      <w:r>
        <w:t xml:space="preserve"> У.Р. в нарушение п.п.10.1, 11.1 ПДД РФ выехал на полосу, предназначенную для встречного движения, в связи с чем в отношении </w:t>
      </w:r>
      <w:r>
        <w:t>Поска</w:t>
      </w:r>
      <w:r>
        <w:t xml:space="preserve"> У.Р. составлен протокол об административном правонарушении по ч.4 ст.12.15 КоАП РФ. При этом также пояснил, что участок дороги, на котором произошло ДТП, является перекрёстком неравнозначных дорог, автомобили двигались по главной дороге, дорожных знаков и дорожной разметки, запрещающих выезд на полосу встречного движения, не имелось. </w:t>
      </w:r>
    </w:p>
    <w:p>
      <w:pPr>
        <w:jc w:val="both"/>
      </w:pPr>
      <w:r>
        <w:t xml:space="preserve">Заслушав объяснения </w:t>
      </w:r>
      <w:r>
        <w:t>Поска</w:t>
      </w:r>
      <w:r>
        <w:t xml:space="preserve"> У.Р. и инспектора ДПС ОГИБДД ОМВД России по адрес </w:t>
      </w:r>
      <w:r>
        <w:t>фио</w:t>
      </w:r>
      <w:r>
        <w:t xml:space="preserve">, исследовав материалы дела, прихожу к следующим выводам. </w:t>
      </w:r>
    </w:p>
    <w:p>
      <w:pPr>
        <w:jc w:val="both"/>
      </w:pPr>
      <w:r>
        <w:t xml:space="preserve">В соответствии со ст.24.1 КоАП РФ задачами производства по делам об административных правонарушениях являются, в частности, всестороннее, полное, </w:t>
      </w:r>
      <w:r>
        <w:t>объективное и своевременное выяснение обстоятельств каждого дела, разрешение его в соответствии с законом.</w:t>
      </w:r>
    </w:p>
    <w:p>
      <w:pPr>
        <w:jc w:val="both"/>
      </w:pPr>
      <w:r>
        <w:t xml:space="preserve">Согласно протоколу об административном правонарушении 12 АА телефон от дата </w:t>
      </w:r>
    </w:p>
    <w:p>
      <w:pPr>
        <w:jc w:val="both"/>
      </w:pPr>
      <w:r>
        <w:t xml:space="preserve">дата, </w:t>
      </w:r>
      <w:r>
        <w:t>Поска</w:t>
      </w:r>
      <w:r>
        <w:t xml:space="preserve"> У.Р. дата в время час. на 25км+420м адрес, управляя автомобилем марка автомобиля, двигаясь со стороны адрес в направлении адрес, в нарушение п.п.10.1, 11.1 ПДД РФ перед началом манёвра обгона не убедился, что полоса, на которую он выехал, свободна на достаточном для обгона расстоянии, в результате чего произошло столкновение с прицепом автомобильным с государственным номером 0048НЯ, который находился в цепке с автомобилем марка автомобиля завершающим поворот налево на второстепенную дорогу. </w:t>
      </w:r>
    </w:p>
    <w:p>
      <w:pPr>
        <w:jc w:val="both"/>
      </w:pPr>
      <w:r>
        <w:t>Согласно ч.1, 2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jc w:val="both"/>
      </w:pPr>
      <w:r>
        <w:t>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jc w:val="both"/>
      </w:pPr>
      <w:r>
        <w:t>Административная ответственность по части 4 статьи 12.15 КоАП РФ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При этом такой выезд подлежит квалификации по части 4 статьи 12.15 КоАП РФ только в тех случаях, когда это прямо запрещено Правилами дорожного движения, за исключением случаев, предусмотренных частью 3 данной статьи.</w:t>
      </w:r>
    </w:p>
    <w:p>
      <w:pPr>
        <w:jc w:val="both"/>
      </w:pPr>
      <w:r>
        <w:t>Согласно п.10.1 ПДД РФ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pPr>
        <w:jc w:val="both"/>
      </w:pPr>
      <w:r>
        <w:t>В соответствии с п.11.1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pPr>
        <w:jc w:val="both"/>
      </w:pPr>
      <w:r>
        <w:t xml:space="preserve">Указанные пункты ПДД РФ являются общими нормами, запрет выезда на полосу, предназначенную для встречного движения, не содержат, в связи с чем их </w:t>
      </w:r>
      <w:r>
        <w:t>нарушение не образует объективную сторону состава административного правонарушения, предусмотренного частью 4 статьи 12.15 КоАП РФ.</w:t>
      </w:r>
    </w:p>
    <w:p>
      <w:pPr>
        <w:jc w:val="both"/>
      </w:pPr>
      <w:r>
        <w:t xml:space="preserve">Нарушение каких-либо иных требований ПДД РФ, прямо запрещающих выезд на полосу, предназначенную для встречного движения, и влекущих ответственность по части 4 статьи 12.15 КоАП РФ, </w:t>
      </w:r>
      <w:r>
        <w:t>Поска</w:t>
      </w:r>
      <w:r>
        <w:t xml:space="preserve"> У.Р. не вменяется. </w:t>
      </w:r>
    </w:p>
    <w:p>
      <w:pPr>
        <w:jc w:val="both"/>
      </w:pPr>
      <w:r>
        <w:t>Разметка и (или) дорожные знаки, которые запрещали бы выезд на полосу, предназначенную для встречного движения, на указанном выше участке дороги отсутствуют.</w:t>
      </w:r>
    </w:p>
    <w:p>
      <w:pPr>
        <w:jc w:val="both"/>
      </w:pPr>
      <w:r>
        <w:t xml:space="preserve">С учётом изложенного нельзя согласиться с выводом инспектора ДПС ОГИБДД ОМВД России по адрес </w:t>
      </w:r>
      <w:r>
        <w:t>фио</w:t>
      </w:r>
      <w:r>
        <w:t xml:space="preserve"> о наличии в действиях </w:t>
      </w:r>
      <w:r>
        <w:t>Поска</w:t>
      </w:r>
      <w:r>
        <w:t xml:space="preserve"> У.Р. состава административного правонарушения, предусмотренного ч.4 ст.12.15 КоАП РФ. </w:t>
      </w:r>
    </w:p>
    <w:p>
      <w:pPr>
        <w:jc w:val="both"/>
      </w:pPr>
      <w:r>
        <w:t xml:space="preserve">В данном случае действия </w:t>
      </w:r>
      <w:r>
        <w:t>Поска</w:t>
      </w:r>
      <w:r>
        <w:t xml:space="preserve"> У.Р. подлежат квалификации по части 1 статьи 12.15 КоАП РФ, которой установлена административная ответственность за нарушение правил расположения транспортного средства на проезжей части дороги.</w:t>
      </w:r>
    </w:p>
    <w:p>
      <w:pPr>
        <w:jc w:val="both"/>
      </w:pPr>
      <w:r>
        <w:t xml:space="preserve">Виновность </w:t>
      </w:r>
      <w:r>
        <w:t>Поска</w:t>
      </w:r>
      <w:r>
        <w:t xml:space="preserve"> У.Р. по ч.1 ст.12.15 КоАП РФ подтверждается совокупностью доказательств, а именно протоколом об административном правонарушении (л.д.2), письменными пояснениями </w:t>
      </w:r>
      <w:r>
        <w:t>фио</w:t>
      </w:r>
      <w:r>
        <w:t xml:space="preserve"> от дата (л.д.4), копией схемы места совершения административного правонарушения от дата (л.д.8). </w:t>
      </w:r>
    </w:p>
    <w:p>
      <w:pPr>
        <w:jc w:val="both"/>
      </w:pPr>
      <w:r>
        <w:t>Согласно правовой позиции, изложенной в пункте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pPr>
        <w:jc w:val="both"/>
      </w:pPr>
      <w:r>
        <w:t>Санкция части 1 статьи 12.15 КоАП РФ влечет наложение административного штрафа в размере сумма прописью.</w:t>
      </w:r>
    </w:p>
    <w:p>
      <w:pPr>
        <w:jc w:val="both"/>
      </w:pPr>
      <w:r>
        <w:t>Санкция части 4 статьи 12.15 КоАП РФ предусматривает наказание в размере сумма прописью или лишение права управления транспортными средствами на срок от четырех до шести месяцев.</w:t>
      </w:r>
    </w:p>
    <w:p>
      <w:pPr>
        <w:jc w:val="both"/>
      </w:pPr>
      <w:r>
        <w:t>Составы административных правонарушений, предусмотренных ч.4 ст.12.15 и ч.1 ст.12.15 КоАП РФ имеют единый родовой объект посягательства.</w:t>
      </w:r>
    </w:p>
    <w:p>
      <w:pPr>
        <w:jc w:val="both"/>
      </w:pPr>
      <w:r>
        <w:t xml:space="preserve">Следовательно, переквалификация действий </w:t>
      </w:r>
      <w:r>
        <w:t>Поска</w:t>
      </w:r>
      <w:r>
        <w:t xml:space="preserve"> У.Р. возможна.</w:t>
      </w:r>
    </w:p>
    <w:p>
      <w:pPr>
        <w:jc w:val="both"/>
      </w:pPr>
      <w:r>
        <w:t xml:space="preserve">При назначении административного наказания </w:t>
      </w:r>
      <w:r>
        <w:t>Поска</w:t>
      </w:r>
      <w:r>
        <w:t xml:space="preserve"> У.Р. учитывается характер совершённого административного правонарушения, личность виновного, его </w:t>
      </w:r>
      <w:r>
        <w:t>имущественное положение, обстоятельства, смягчающие административную ответственность.</w:t>
      </w:r>
    </w:p>
    <w:p>
      <w:pPr>
        <w:jc w:val="both"/>
      </w:pPr>
      <w:r>
        <w:t>Поска</w:t>
      </w:r>
      <w:r>
        <w:t xml:space="preserve"> У.Р. совершено административное правонарушение, нарушающее охраняемые законом общественные отношения в сфере безопасности дорожного движения, ... и паспортные данные.</w:t>
      </w:r>
    </w:p>
    <w:p>
      <w:pPr>
        <w:jc w:val="both"/>
      </w:pPr>
      <w:r>
        <w:t xml:space="preserve">Обстоятельством, смягчающим административную ответственность, в соответствии с ч.2 ст.4.2 КоАП РФ признаю наличие на иждивении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Поска</w:t>
      </w:r>
      <w:r>
        <w:t xml:space="preserve"> У.Р. административное наказание в виде административного штрафа в пределах санкции ч.1 ст.12.15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r>
        <w:t>постановил:</w:t>
      </w:r>
    </w:p>
    <w:p>
      <w:pPr>
        <w:jc w:val="both"/>
      </w:pPr>
      <w:r>
        <w:t xml:space="preserve">признать </w:t>
      </w:r>
      <w:r>
        <w:t>Поска</w:t>
      </w:r>
      <w:r>
        <w:t xml:space="preserve"> ..., родившегося дата в адрес ..., гражданина ..., проживающего по адресу: адрес, виновным в совершении административного правонарушения, предусмотренного ч.1 ст.12.15 КоАП РФ, и назначить ему наказание в виде административного штрафа в размере 1500 (одна тысяча пятьсот) рублей. </w:t>
      </w:r>
    </w:p>
    <w:p>
      <w:pPr>
        <w:jc w:val="both"/>
      </w:pPr>
      <w:r>
        <w:t>Штраф подлежит уплате по следующим реквизитам: Отделение по адрес ЮГУ ЦБ РФ, расчётный счёт №40101810335100010001, БИК – телефон, КБК – 18811630020016000140, КПП – телефон, ОКТМО – телефон, ИНН – телефон, получатель УФК по адрес (ОМВД России по адрес), УИН 18810491191900002768.</w:t>
      </w:r>
    </w:p>
    <w:p>
      <w:pPr>
        <w:jc w:val="both"/>
      </w:pPr>
      <w:r>
        <w:t xml:space="preserve">Разъяснить </w:t>
      </w:r>
      <w:r>
        <w:t>Пос</w:t>
      </w:r>
      <w:r>
        <w:t>ка</w:t>
      </w:r>
      <w:r>
        <w:t xml:space="preserve"> У.Р.,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
        <w:t xml:space="preserve">В соответствии с ч.1.3 ст.32.2 КоАП РФ при уплате административного штрафа лицом, привлечённым к административной ответственности за совершение административного правонарушения, предусмотренного главой 12 КоАП РФ, в частности, ч.1 ст.12.15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77C0BF9-F6E8-4DC6-AEB2-268F681B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