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5</w:t>
      </w:r>
    </w:p>
    <w:p>
      <w:pPr>
        <w:ind w:left="5760" w:firstLine="720"/>
      </w:pPr>
      <w:r>
        <w:t>Дело №5-53-11/2019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>22 января 2019 г.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Журавлёва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 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Журавлёв А.О. дата в время час., находясь по адресу: адрес, являясь водителем транспортного средства – автомобиля марка автомобиля при наличии у него признака опьянения (запах алкоголя изо рта)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>
      <w:pPr>
        <w:jc w:val="both"/>
      </w:pPr>
      <w:r>
        <w:t xml:space="preserve">В судебное заседание Журавлёв А.О.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</w:t>
      </w:r>
      <w:r>
        <w:t>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>
      <w:pPr>
        <w:jc w:val="both"/>
      </w:pPr>
      <w:r>
        <w:t xml:space="preserve">в) нарушение речи; г) резкое изменение окраски кожных покровов лица; </w:t>
      </w:r>
    </w:p>
    <w:p>
      <w:pPr>
        <w:jc w:val="both"/>
      </w:pPr>
      <w:r>
        <w:t>д) поведение, не соответствующее обстановке.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Журавлёв А.О. находился в состоянии опьянения, явилось наличие у него признака опьянения – запах алкоголя изо рта (л.д.3). </w:t>
      </w:r>
    </w:p>
    <w:p>
      <w:pPr>
        <w:jc w:val="both"/>
      </w:pPr>
      <w:r>
        <w:t>Данный признак предусмотрен указанными выше Правилами.</w:t>
      </w:r>
    </w:p>
    <w:p>
      <w:pPr>
        <w:jc w:val="both"/>
      </w:pPr>
      <w:r>
        <w:t xml:space="preserve">Основанием для направления Журавлёва А.О.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Журавлёв А.О. также отказался, о чём сделана соответствующая запись в протоколе о направлении на медицинское освидетельствование на состояние опьянения (л.д.4).  </w:t>
      </w:r>
    </w:p>
    <w:p>
      <w:pPr>
        <w:jc w:val="both"/>
      </w:pPr>
      <w:r>
        <w:t xml:space="preserve">Направление Журавлёва А.О.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>
      <w:pPr>
        <w:jc w:val="both"/>
      </w:pPr>
      <w:r>
        <w:t xml:space="preserve">Факт совершения Журавлёвым А.О. административного правонарушения, предусмотренного ч.1 ст.12.26 КоАП РФ, подтверждается: </w:t>
      </w:r>
    </w:p>
    <w:p>
      <w:pPr>
        <w:jc w:val="both"/>
      </w:pPr>
      <w:r>
        <w:t>- протоколом об административном правонарушении 82 АП №003396 от дата, составленным инспектором ДПС ОР ДПС ГИБДД МВД по адрес, содержание протокола соответствует требованиям ст.28.2 КоАП РФ, копия протокола вручена Журавлёву А.О. под роспись (л.д.1);</w:t>
      </w:r>
    </w:p>
    <w:p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Журавлёв А.О. дата </w:t>
      </w:r>
    </w:p>
    <w:p>
      <w:pPr>
        <w:jc w:val="both"/>
      </w:pPr>
      <w:r>
        <w:t>дата в время час. управлял автомобилем марка автомобиля и по адресу: адрес,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(л.д.3);</w:t>
      </w:r>
    </w:p>
    <w:p>
      <w:pPr>
        <w:jc w:val="both"/>
      </w:pPr>
      <w:r>
        <w:t xml:space="preserve">- протоколом о направлении на медицинское освидетельствование на состояние опьянения 50 МВ №037562 от дата, согласно которому </w:t>
      </w:r>
    </w:p>
    <w:p>
      <w:pPr>
        <w:jc w:val="both"/>
      </w:pPr>
      <w:r>
        <w:t xml:space="preserve">Журавлёв А.О., при наличии у него признака опьянения – запах алкоголя изо рта, и в связи с отказом от прохождения освидетельствования на состояние алкогольного </w:t>
      </w:r>
      <w:r>
        <w:t>опьянения, был направлен в медицинского учреждение для прохождения соответствующего освидетельствования, от прохождения которого Журавлёв А.О. отказался (л.д.4);</w:t>
      </w:r>
    </w:p>
    <w:p>
      <w:pPr>
        <w:jc w:val="both"/>
      </w:pPr>
      <w:r>
        <w:t>- видеозаписью событий с участием Журавлёва А.О., на которой зафиксирован разговор Журавлёва А.О. с инспектором ДПС, в ходе которого Журавлёв А.О. подтвердил факт управления им транспортным средством, а также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(л.д.12);</w:t>
      </w:r>
    </w:p>
    <w:p>
      <w:pPr>
        <w:jc w:val="both"/>
      </w:pPr>
      <w:r>
        <w:t>- карточкой на водителя Журавлёва А.О.,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(л.д.11).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Журавлёв А.О.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>
      <w:pPr>
        <w:jc w:val="both"/>
      </w:pPr>
      <w:r>
        <w:t>При назначении административного наказания Журавлёву А.О.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Журавлёвым А.О.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....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Журавлёву А.О.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 близко к минимальному, установленному санкций ч.1 ст.12.26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Журавлёва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зарегистрированного по адресу: адрес, проживающего по адресу: адрес, виновным в совершении административного правонарушения, предусмотренного </w:t>
      </w:r>
      <w:r>
        <w:t>ч.1 ст.12.26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восемь месяцев.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>
      <w:pPr>
        <w:jc w:val="both"/>
      </w:pPr>
      <w:r>
        <w:t xml:space="preserve">КБК – 18811630020016000140, КПП – телефон, ОКТМО – телефон, </w:t>
      </w:r>
    </w:p>
    <w:p>
      <w:pPr>
        <w:jc w:val="both"/>
      </w:pPr>
      <w:r>
        <w:t xml:space="preserve">ИНН – телефон, получатель УФК (УМВД России по адрес), </w:t>
      </w:r>
    </w:p>
    <w:p>
      <w:pPr>
        <w:jc w:val="both"/>
      </w:pPr>
      <w:r>
        <w:t xml:space="preserve">УИН 18810491186000014536. </w:t>
      </w:r>
    </w:p>
    <w:p>
      <w:pPr>
        <w:jc w:val="both"/>
      </w:pPr>
      <w:r>
        <w:t xml:space="preserve">Разъяснить Журавлёву А.О.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95D147-1F9E-4BC6-9C30-E1527E5D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