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 w:rsidP="008E53A4">
      <w:pPr>
        <w:ind w:left="5760" w:firstLine="720"/>
      </w:pPr>
      <w:r>
        <w:t>Дело №5-53-30/2018</w:t>
      </w:r>
    </w:p>
    <w:p w:rsidR="00A77B3E" w:rsidP="008E53A4">
      <w:pPr>
        <w:ind w:left="2160" w:firstLine="720"/>
        <w:jc w:val="both"/>
      </w:pPr>
      <w:r>
        <w:t>ПОСТАНОВЛЕНИЕ</w:t>
      </w:r>
    </w:p>
    <w:p w:rsidR="00A77B3E" w:rsidP="008E53A4">
      <w:pPr>
        <w:jc w:val="both"/>
      </w:pPr>
    </w:p>
    <w:p w:rsidR="00A77B3E" w:rsidP="008E53A4">
      <w:pPr>
        <w:jc w:val="both"/>
      </w:pPr>
      <w:r>
        <w:t xml:space="preserve">8 февраля 2018 г.                                                                                        </w:t>
      </w:r>
      <w:r>
        <w:t>пгт</w:t>
      </w:r>
      <w:r>
        <w:t>. Кировское</w:t>
      </w:r>
    </w:p>
    <w:p w:rsidR="00A77B3E" w:rsidP="008E53A4">
      <w:pPr>
        <w:jc w:val="both"/>
      </w:pPr>
    </w:p>
    <w:p w:rsidR="00A77B3E" w:rsidP="008E53A4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ст.12.34 Кодекса Российской Федерации об административных правонарушениях (далее – КоАП Р</w:t>
      </w:r>
      <w:r>
        <w:t>Ф), в отношении</w:t>
      </w:r>
    </w:p>
    <w:p w:rsidR="00A77B3E" w:rsidP="008E53A4">
      <w:pPr>
        <w:jc w:val="both"/>
      </w:pPr>
      <w:r>
        <w:t>Сигляр</w:t>
      </w:r>
      <w:r>
        <w:t xml:space="preserve"> Дениса Николаевича, паспортные данные, гражданина ..., зарегистрированного по адресу: адрес,</w:t>
      </w:r>
    </w:p>
    <w:p w:rsidR="00A77B3E" w:rsidP="008E53A4">
      <w:pPr>
        <w:jc w:val="both"/>
      </w:pPr>
      <w:r>
        <w:t>адрес, проживающего по адресу: Республика Крым,</w:t>
      </w:r>
    </w:p>
    <w:p w:rsidR="00A77B3E" w:rsidP="008E53A4">
      <w:pPr>
        <w:jc w:val="both"/>
      </w:pPr>
      <w:r>
        <w:t>адрес, ... наименование организации,</w:t>
      </w:r>
    </w:p>
    <w:p w:rsidR="00A77B3E" w:rsidP="008E53A4">
      <w:pPr>
        <w:jc w:val="both"/>
      </w:pPr>
    </w:p>
    <w:p w:rsidR="00A77B3E" w:rsidP="008E53A4">
      <w:pPr>
        <w:jc w:val="both"/>
      </w:pPr>
      <w:r>
        <w:t>установил:</w:t>
      </w:r>
    </w:p>
    <w:p w:rsidR="00A77B3E" w:rsidP="008E53A4">
      <w:pPr>
        <w:jc w:val="both"/>
      </w:pPr>
    </w:p>
    <w:p w:rsidR="00A77B3E" w:rsidP="008E53A4">
      <w:pPr>
        <w:jc w:val="both"/>
      </w:pPr>
      <w:r>
        <w:t>дата в время час. на перекрёстке авт</w:t>
      </w:r>
      <w:r>
        <w:t xml:space="preserve">омобильной адрес в Кировском районе </w:t>
      </w:r>
      <w:r>
        <w:t>Сигляр</w:t>
      </w:r>
      <w:r>
        <w:t xml:space="preserve"> Д.Н., являясь должностным лицом, ответственным за состояние дорог, при ремонте дороги допустил нарушение п.14 Основных положений по допуску транспортных средств к эксплуатации и обязанности должностных лиц по обес</w:t>
      </w:r>
      <w:r>
        <w:t>печению безопасности дорожного движения, утверждённых Постановлением Совета Министров – Правительства Российской Федерации от 23 октября 1993 г. №1090, выраженное в не обозначении места проведения работ, дорожных машин, расположенных на проезжей части авто</w:t>
      </w:r>
      <w:r>
        <w:t>дороги, соответствующими дорожными знаками, направляющими и ограждающими устройствами, тем самым создав угрозу безопасности дорожного движения, за что предусмотрена ответственность по</w:t>
      </w:r>
    </w:p>
    <w:p w:rsidR="00A77B3E" w:rsidP="008E53A4">
      <w:pPr>
        <w:jc w:val="both"/>
      </w:pPr>
      <w:r>
        <w:t>ч.1 ст.12.34 КоАП РФ.</w:t>
      </w:r>
    </w:p>
    <w:p w:rsidR="00A77B3E" w:rsidP="008E53A4">
      <w:pPr>
        <w:jc w:val="both"/>
      </w:pPr>
      <w:r>
        <w:t xml:space="preserve">В судебном заседании </w:t>
      </w:r>
      <w:r>
        <w:t>Сигляр</w:t>
      </w:r>
      <w:r>
        <w:t xml:space="preserve"> Д.Н. виновность в сов</w:t>
      </w:r>
      <w:r>
        <w:t xml:space="preserve">ершении административного правонарушения, предусмотренного ч.1 ст.12.34 КоАП РФ, не признал, пояснил, что ремонтные работы проводились незначительное время, дорожные знаки, направляющие и ограждающие устройства, были установлены согласно схеме организации </w:t>
      </w:r>
      <w:r>
        <w:t>движения и ограждения места производства дорожных работ адрес.</w:t>
      </w:r>
    </w:p>
    <w:p w:rsidR="00A77B3E" w:rsidP="008E53A4">
      <w:pPr>
        <w:jc w:val="both"/>
      </w:pPr>
      <w:r>
        <w:t xml:space="preserve">Государственный инспектор БДД ОГИБДД ОМВД России по Кировскому району </w:t>
      </w:r>
      <w:r>
        <w:t>фио</w:t>
      </w:r>
      <w:r>
        <w:t xml:space="preserve"> в судебном заседании пояснил, что при проведении кратковременных ремонтных работ на перекрёстке адрес, связанных с лик</w:t>
      </w:r>
      <w:r>
        <w:t xml:space="preserve">видацией просадки грунта, не соблюдались  требования по обеспечению безопасности дорожного движения, в частности, ремонтные работы проводились не в соответствии со схемой организации дорожного движения, не в зоне производства работ, участок автодороги, на </w:t>
      </w:r>
      <w:r>
        <w:t>котором производился ремонт не был обозначен соответствующими дорожными знаками, направляющими и ограждающими устройствами, в связи с чем</w:t>
      </w:r>
    </w:p>
    <w:p w:rsidR="00A77B3E" w:rsidP="008E53A4">
      <w:pPr>
        <w:jc w:val="both"/>
      </w:pPr>
      <w:r>
        <w:t>Сигляр</w:t>
      </w:r>
      <w:r>
        <w:t xml:space="preserve"> Д.Н., как лицо, ответственное за состояние дороги, подлежит ответственности по ч.1 ст.12.34 КоАП РФ.</w:t>
      </w:r>
    </w:p>
    <w:p w:rsidR="00A77B3E" w:rsidP="008E53A4">
      <w:pPr>
        <w:jc w:val="both"/>
      </w:pPr>
    </w:p>
    <w:p w:rsidR="00A77B3E" w:rsidP="008E53A4">
      <w:pPr>
        <w:jc w:val="both"/>
      </w:pPr>
      <w:r>
        <w:t>Выслуш</w:t>
      </w:r>
      <w:r>
        <w:t xml:space="preserve">ав объяснения </w:t>
      </w:r>
      <w:r>
        <w:t>Сигляр</w:t>
      </w:r>
      <w:r>
        <w:t xml:space="preserve"> Д.Н. и пояснения инспектора ОГИБДД ОМВД России по Кировскому району </w:t>
      </w:r>
      <w:r>
        <w:t>фио</w:t>
      </w:r>
      <w:r>
        <w:t>, исследовав материалы дела, прихожу к следующим выводам.</w:t>
      </w:r>
    </w:p>
    <w:p w:rsidR="00A77B3E" w:rsidP="008E53A4">
      <w:pPr>
        <w:jc w:val="both"/>
      </w:pPr>
      <w:r>
        <w:t>Часть первая ст.12.34 КоАП РФ предусматривает ответственность за несоблюдение требований по обеспечению бе</w:t>
      </w:r>
      <w:r>
        <w:t>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</w:t>
      </w:r>
      <w:r>
        <w:t>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 w:rsidP="008E53A4">
      <w:pPr>
        <w:jc w:val="both"/>
      </w:pPr>
      <w:r>
        <w:t xml:space="preserve">В соответствии со ст.3 Федерального закона от 10 декабря 1995 г. №196-ФЗ </w:t>
      </w:r>
    </w:p>
    <w:p w:rsidR="00A77B3E" w:rsidP="008E53A4">
      <w:pPr>
        <w:jc w:val="both"/>
      </w:pPr>
      <w:r>
        <w:t>«О безопасно</w:t>
      </w:r>
      <w:r>
        <w:t>сти дорожного движения» одним из основных принципов обеспечения безопасности дорожного движения является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7B3E" w:rsidP="008E53A4">
      <w:pPr>
        <w:jc w:val="both"/>
      </w:pPr>
      <w:r>
        <w:t>Согласно ст.12 указанн</w:t>
      </w:r>
      <w:r>
        <w:t>ого Федерального закона от 10 декабря 1995 г. ремонт и содержание дорог на адрес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</w:t>
      </w:r>
      <w:r>
        <w:t>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A77B3E" w:rsidP="008E53A4">
      <w:pPr>
        <w:jc w:val="both"/>
      </w:pPr>
      <w:r>
        <w:t>Обязанность по обеспечению соответствия состояния дорог при их содержании установленным техничес</w:t>
      </w:r>
      <w:r>
        <w:t>ким регламентам и другим нормативным документам возлагается на лица, осуществляющие содержание автомобильных дорог.</w:t>
      </w:r>
    </w:p>
    <w:p w:rsidR="00A77B3E" w:rsidP="008E53A4">
      <w:pPr>
        <w:jc w:val="both"/>
      </w:pPr>
      <w:r>
        <w:t>Постановлением Совета Министров – Правительства Российской Федерации от 23 октября 1993 №1090 «О правилах дорожного движения» утверждены Осн</w:t>
      </w:r>
      <w:r>
        <w:t>овные положения по допуску транспортных средств к эксплуатации и обязанностям должностных лиц по обеспечению безопасности дорожного движения.</w:t>
      </w:r>
    </w:p>
    <w:p w:rsidR="00A77B3E" w:rsidP="008E53A4">
      <w:pPr>
        <w:jc w:val="both"/>
      </w:pPr>
      <w:r>
        <w:t>Согласно п.13 указанных Основных положений должностные и иные лица, ответственные за состояние дорог, железнодорож</w:t>
      </w:r>
      <w:r>
        <w:t>ных переездов и других дорожных сооружений, обязаны, в том числе, содержать эти объекты в безопасном для движения состоянии в соответствии с требованиями стандартов, норм и правил, принимать меры к своевременному устранению помех для движения, запрещению и</w:t>
      </w:r>
      <w:r>
        <w:t>ли ограничению движения на отдельных участках дорог, когда пользование ими угрожает безопасности движения.</w:t>
      </w:r>
    </w:p>
    <w:p w:rsidR="00A77B3E" w:rsidP="008E53A4">
      <w:pPr>
        <w:jc w:val="both"/>
      </w:pPr>
      <w:r>
        <w:t>В соответствии с п.14 Основных положений должностные и иные лица, ответственные за производство работ на дорогах, обязаны обеспечивать безопасность д</w:t>
      </w:r>
      <w:r>
        <w:t>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</w:t>
      </w:r>
      <w:r>
        <w:t>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A77B3E" w:rsidP="008E53A4">
      <w:pPr>
        <w:jc w:val="both"/>
      </w:pPr>
      <w:r>
        <w:t>Принципы организации движения транспортных средств, велосипедистов и пешеходов в местах производства дорожны</w:t>
      </w:r>
      <w:r>
        <w:t xml:space="preserve">х работ, а также обустройства </w:t>
      </w:r>
      <w:r>
        <w:t>техническими средствами организации дорожного движения и иными направляющими и ограждающими устройствами определены «Отраслевым дорожным методическим документом. Рекомендации по организации движения и ограждению мест производс</w:t>
      </w:r>
      <w:r>
        <w:t>тва дорожных работ» ОДМ 218.6.телефон, изданного на основании Распоряжения Федерального дорожного агентства от 2 марта 2016 г. №303-р.</w:t>
      </w:r>
    </w:p>
    <w:p w:rsidR="00A77B3E" w:rsidP="008E53A4">
      <w:pPr>
        <w:jc w:val="both"/>
      </w:pPr>
      <w:r>
        <w:t>Согласно п.4.1.1 ОДМ 218.6.телефон местами производства работ на автомобильных дорогах называются участки проезжей части, обочин, откосов земляного полотна, мостов (путепроводов), разделительной полосы, тротуаров, пешеходных и велосипедных дорожек, на кото</w:t>
      </w:r>
      <w:r>
        <w:t xml:space="preserve">рых проводятся работы по строительству, реконструкции, капитальному ремонту, ремонту и содержанию, а также другие работы, вызывающие необходимость во временном изменении движения транспортных, пешеходных и велосипедных потоков.  </w:t>
      </w:r>
    </w:p>
    <w:p w:rsidR="00A77B3E" w:rsidP="008E53A4">
      <w:pPr>
        <w:jc w:val="both"/>
      </w:pPr>
      <w:r>
        <w:t>В зависимости от сроков пр</w:t>
      </w:r>
      <w:r>
        <w:t>оведения работ различают места производства долговременных и краткосрочных работ.</w:t>
      </w:r>
    </w:p>
    <w:p w:rsidR="00A77B3E" w:rsidP="008E53A4">
      <w:pPr>
        <w:jc w:val="both"/>
      </w:pPr>
      <w:r>
        <w:t xml:space="preserve">В соответствии с п.4.1.4 ОДМ 218.6.телефон места производства работ обустраиваются техническими средствами организации дорожными движения, иными направляющими и ограждающими </w:t>
      </w:r>
      <w:r>
        <w:t>устройствами, средствами сигнализации и прочими средствами, предусмотренными настоящим методическим документом.</w:t>
      </w:r>
    </w:p>
    <w:p w:rsidR="00A77B3E" w:rsidP="008E53A4">
      <w:pPr>
        <w:jc w:val="both"/>
      </w:pPr>
      <w:r>
        <w:t>В силу п.4.2.1 ОДМ 218.6.телефон производство работ начинается организацией-исполнителем при наличии утвержденной и согласованной в порядке, пре</w:t>
      </w:r>
      <w:r>
        <w:t>дусмотренном подразделом 4.4.2, схемы организации движения и ограждения места производства дорожных работ.</w:t>
      </w:r>
    </w:p>
    <w:p w:rsidR="00A77B3E" w:rsidP="008E53A4">
      <w:pPr>
        <w:jc w:val="both"/>
      </w:pPr>
      <w:r>
        <w:t>Размещение на проезжей части и обочинах оборудования, инвентаря, строительных материалов и дорожных машин осуществляется организацией-исполнителем по</w:t>
      </w:r>
      <w:r>
        <w:t>сле полного обустройства участка временного изменения движения всеми необходимыми техническими средствами организации движения, ограждающими и направляющими устройствами в соответствии со схемой.</w:t>
      </w:r>
    </w:p>
    <w:p w:rsidR="00A77B3E" w:rsidP="008E53A4">
      <w:pPr>
        <w:jc w:val="both"/>
      </w:pPr>
      <w:r>
        <w:t>Из материалов дела усматривается, что дата инспектором БДД О</w:t>
      </w:r>
      <w:r>
        <w:t xml:space="preserve">ГИБДД ОМВД России по Кировскому району </w:t>
      </w:r>
      <w:r>
        <w:t>фио</w:t>
      </w:r>
      <w:r>
        <w:t xml:space="preserve"> при обследовании участка адрес на адрес выявлены недостатки в эксплуатационном состоянии автомобильной дороги, а именно, не обеспечена безопасность дорожного движения в местах проведения дорожных работ, не обознач</w:t>
      </w:r>
      <w:r>
        <w:t>ено место проведения дорожных работ соответствующими дорожными знаками, направляющими и ограждающими устройствами, а также не обозначена направляющими и ограждающими устройствами техника, проводящая работы и расположенная на проезжей части автодороги.</w:t>
      </w:r>
    </w:p>
    <w:p w:rsidR="00A77B3E" w:rsidP="008E53A4">
      <w:pPr>
        <w:jc w:val="both"/>
      </w:pPr>
      <w:r>
        <w:t>Таки</w:t>
      </w:r>
      <w:r>
        <w:t xml:space="preserve">м образом, </w:t>
      </w:r>
      <w:r>
        <w:t>Сигляр</w:t>
      </w:r>
      <w:r>
        <w:t xml:space="preserve"> Д.Н. не соблюдены требования п.14 Основных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A77B3E" w:rsidP="008E53A4">
      <w:pPr>
        <w:jc w:val="both"/>
      </w:pPr>
      <w:r>
        <w:t xml:space="preserve">Факт совершения </w:t>
      </w:r>
      <w:r>
        <w:t>Сигляр</w:t>
      </w:r>
      <w:r>
        <w:t xml:space="preserve"> Д.Н. административного правонарушения</w:t>
      </w:r>
      <w:r>
        <w:t>, предусмотренного ч.1 ст.12.34 КоАП РФ, подтверждается:</w:t>
      </w:r>
    </w:p>
    <w:p w:rsidR="00A77B3E" w:rsidP="008E53A4">
      <w:pPr>
        <w:jc w:val="both"/>
      </w:pPr>
      <w:r>
        <w:t>- протоколом об административном правонарушении 61 АГ телефон от дата, который составлен правомочным на то лицом, в соответствии с требованиями КоАП РФ, содержание протокола соответствует требованиям</w:t>
      </w:r>
      <w:r>
        <w:t xml:space="preserve"> ст.28.2 КоАП РФ, </w:t>
      </w:r>
      <w:r>
        <w:t xml:space="preserve">указанный протокол составлен в присутствии </w:t>
      </w:r>
      <w:r>
        <w:t>Сигляр</w:t>
      </w:r>
      <w:r>
        <w:t xml:space="preserve"> Д.Н., копия протокола вручена ему под роспись (л.д.1);</w:t>
      </w:r>
    </w:p>
    <w:p w:rsidR="00A77B3E" w:rsidP="008E53A4">
      <w:pPr>
        <w:jc w:val="both"/>
      </w:pPr>
      <w:r>
        <w:t xml:space="preserve">- копией акта о выявленных недостатках в эксплуатационном состоянии автомобильной дороги (улицы), железнодорожного переезда от дата, </w:t>
      </w:r>
      <w:r>
        <w:t xml:space="preserve">согласно которому на участке адрес поворот на </w:t>
      </w:r>
    </w:p>
    <w:p w:rsidR="00A77B3E" w:rsidP="008E53A4">
      <w:pPr>
        <w:jc w:val="both"/>
      </w:pPr>
      <w:r>
        <w:t>адрес выявлены нарушения п.14 Основные положения по допуску транспортных средств к эксплуатации и обязанностям должностных лиц по обеспечению безопасности дорожного движения (л.д.2);</w:t>
      </w:r>
    </w:p>
    <w:p w:rsidR="00A77B3E" w:rsidP="008E53A4">
      <w:pPr>
        <w:jc w:val="both"/>
      </w:pPr>
      <w:r>
        <w:t xml:space="preserve">- рапортом инспектора БДД </w:t>
      </w:r>
      <w:r>
        <w:t xml:space="preserve">ОГИБДД ОМВД России по Кировскому району </w:t>
      </w:r>
      <w:r>
        <w:t>фио</w:t>
      </w:r>
      <w:r>
        <w:t xml:space="preserve"> об обстоятельствах выявленного правонарушения (л.д.3);</w:t>
      </w:r>
    </w:p>
    <w:p w:rsidR="00A77B3E" w:rsidP="008E53A4">
      <w:pPr>
        <w:jc w:val="both"/>
      </w:pPr>
      <w:r>
        <w:t xml:space="preserve">- </w:t>
      </w:r>
      <w:r>
        <w:t>фототаблицей</w:t>
      </w:r>
      <w:r>
        <w:t xml:space="preserve"> места совершения административного правонарушения, из которой усматривается, что участок автодороги, на котором производился ремонт, и  дорожн</w:t>
      </w:r>
      <w:r>
        <w:t>ые машины, расположенные на проезжей части автодороги, соответствующими дорожными знаками, направляющими и ограждающими устройствами не оборудованы (л.д.5-8);</w:t>
      </w:r>
    </w:p>
    <w:p w:rsidR="00A77B3E" w:rsidP="008E53A4">
      <w:pPr>
        <w:jc w:val="both"/>
      </w:pPr>
      <w:r>
        <w:t>- копией схемы организации дорожного движения объезда на участках а/д 35Н-113 Белогорск-</w:t>
      </w:r>
      <w:r>
        <w:t>Льговское</w:t>
      </w:r>
      <w:r>
        <w:t xml:space="preserve"> и адрес Поле-Курское до адрес, из которой усматривается, что ремонтные работы проводились за пределами определённой зоны производства работ (л.д.9, 32-33); </w:t>
      </w:r>
    </w:p>
    <w:p w:rsidR="00A77B3E" w:rsidP="008E53A4">
      <w:pPr>
        <w:jc w:val="both"/>
      </w:pPr>
      <w:r>
        <w:t xml:space="preserve">- копией должностной инструкции мастера производственного </w:t>
      </w:r>
      <w:r>
        <w:t>адреснаименование</w:t>
      </w:r>
      <w:r>
        <w:t xml:space="preserve"> организации, согласно </w:t>
      </w:r>
      <w:r>
        <w:t>которой к функциональным обязанностям работника относится организация и контроль выполнения дорожно-строительных работ на объекте, руководство работой производственного персонала, операторов ДСТ при выполнении работ; контроль качества, соблюдения технологи</w:t>
      </w:r>
      <w:r>
        <w:t>и при выполнении работ; обеспечение и контроль выполнения требований по охране труда и требований безопасности; кроме того, мастер несёт ответственность, в том числе, за соблюдение правил техники безопасности (л.д.11-15).</w:t>
      </w:r>
    </w:p>
    <w:p w:rsidR="00A77B3E" w:rsidP="008E53A4">
      <w:pPr>
        <w:jc w:val="both"/>
      </w:pPr>
      <w:r>
        <w:t>Составленные процессуальные докуме</w:t>
      </w:r>
      <w:r>
        <w:t xml:space="preserve">нты соответствуют требованиям </w:t>
      </w:r>
    </w:p>
    <w:p w:rsidR="00A77B3E" w:rsidP="008E53A4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8E53A4">
      <w:pPr>
        <w:jc w:val="both"/>
      </w:pPr>
      <w:r>
        <w:t>В соответствии со ст.2.4 КоАП РФ администрат</w:t>
      </w:r>
      <w:r>
        <w:t xml:space="preserve">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8E53A4">
      <w:pPr>
        <w:jc w:val="both"/>
      </w:pPr>
      <w:r>
        <w:t xml:space="preserve">Таким образом, действия </w:t>
      </w:r>
      <w:r>
        <w:t>Сигляр</w:t>
      </w:r>
      <w:r>
        <w:t xml:space="preserve"> Д.Н. следует квалифицировать по ч.1 </w:t>
      </w:r>
      <w:r>
        <w:t>ст.12.34 КоАП РФ, как несоблюдение требований по обеспечению безопасности дорожного движения при ремонте дорог.</w:t>
      </w:r>
    </w:p>
    <w:p w:rsidR="00A77B3E" w:rsidP="008E53A4">
      <w:pPr>
        <w:jc w:val="both"/>
      </w:pPr>
      <w:r>
        <w:t xml:space="preserve">При назначении наказания </w:t>
      </w:r>
      <w:r>
        <w:t>Сигляр</w:t>
      </w:r>
      <w:r>
        <w:t xml:space="preserve"> Д.Н. учитывается характер совершённого административного правонарушения, личность виновного, его имущественное п</w:t>
      </w:r>
      <w:r>
        <w:t xml:space="preserve">оложение, отсутствие обстоятельств, смягчающих и отягчающих административную ответственность. </w:t>
      </w:r>
    </w:p>
    <w:p w:rsidR="00A77B3E" w:rsidP="008E53A4">
      <w:pPr>
        <w:jc w:val="both"/>
      </w:pPr>
      <w:r>
        <w:t xml:space="preserve">Учитывая, что </w:t>
      </w:r>
      <w:r>
        <w:t>Сигляр</w:t>
      </w:r>
      <w:r>
        <w:t xml:space="preserve"> Д.Н. совершено правонарушение в сфере обеспечения безопасности дорожного движения, а также данные о личности </w:t>
      </w:r>
      <w:r>
        <w:t>Сигляр</w:t>
      </w:r>
      <w:r>
        <w:t xml:space="preserve"> Д.Н., который трудоустро</w:t>
      </w:r>
      <w:r>
        <w:t xml:space="preserve">ен, ранее к административной ответственности не привлекался, и отсутствие обстоятельств, смягчающих и отягчающих административную </w:t>
      </w:r>
      <w:r>
        <w:t xml:space="preserve">ответственность, считаю необходимым назначить </w:t>
      </w:r>
      <w:r>
        <w:t>Сигляр</w:t>
      </w:r>
      <w:r>
        <w:t xml:space="preserve"> Д.Н. административное наказание в виде административного штрафа в предела</w:t>
      </w:r>
      <w:r>
        <w:t>х санкции ч.1 ст.12.34 КоАП РФ в минимальном размере.</w:t>
      </w:r>
    </w:p>
    <w:p w:rsidR="00A77B3E" w:rsidP="008E53A4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E53A4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8E53A4">
      <w:pPr>
        <w:jc w:val="both"/>
      </w:pPr>
    </w:p>
    <w:p w:rsidR="00A77B3E" w:rsidP="008E53A4">
      <w:pPr>
        <w:ind w:left="2880" w:firstLine="720"/>
        <w:jc w:val="both"/>
      </w:pPr>
      <w:r>
        <w:t>постановил:</w:t>
      </w:r>
    </w:p>
    <w:p w:rsidR="00A77B3E" w:rsidP="008E53A4">
      <w:pPr>
        <w:jc w:val="both"/>
      </w:pPr>
    </w:p>
    <w:p w:rsidR="00A77B3E" w:rsidP="008E53A4">
      <w:pPr>
        <w:jc w:val="both"/>
      </w:pPr>
      <w:r>
        <w:t xml:space="preserve">признать </w:t>
      </w:r>
      <w:r>
        <w:t>Сигляр</w:t>
      </w:r>
      <w:r>
        <w:t xml:space="preserve"> Денис</w:t>
      </w:r>
      <w:r>
        <w:t xml:space="preserve">а Николаевича, паспортные данные </w:t>
      </w:r>
    </w:p>
    <w:p w:rsidR="00A77B3E" w:rsidP="008E53A4">
      <w:pPr>
        <w:jc w:val="both"/>
      </w:pPr>
      <w:r>
        <w:t>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ч.1 ст12.34 КоАП РФ, и назначить ему наказание в виде административного ш</w:t>
      </w:r>
      <w:r>
        <w:t>трафа в размере 20000 (двадцать тысяч) рублей.</w:t>
      </w:r>
    </w:p>
    <w:p w:rsidR="00A77B3E" w:rsidP="008E53A4">
      <w:p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телефон, </w:t>
      </w:r>
    </w:p>
    <w:p w:rsidR="00A77B3E" w:rsidP="008E53A4">
      <w:pPr>
        <w:jc w:val="both"/>
      </w:pPr>
      <w:r>
        <w:t xml:space="preserve">КБК – 18811630030016000140, КПП – телефон, ОКТМО – телефон, </w:t>
      </w:r>
    </w:p>
    <w:p w:rsidR="00A77B3E" w:rsidP="008E53A4">
      <w:pPr>
        <w:jc w:val="both"/>
      </w:pPr>
      <w:r>
        <w:t xml:space="preserve">ИНН – телефон, получатель УФК (ОМВД России по Кировскому району), </w:t>
      </w:r>
    </w:p>
    <w:p w:rsidR="00A77B3E" w:rsidP="008E53A4">
      <w:pPr>
        <w:jc w:val="both"/>
      </w:pPr>
      <w:r>
        <w:t xml:space="preserve">УИН 18810491171900004382. </w:t>
      </w:r>
    </w:p>
    <w:p w:rsidR="00A77B3E" w:rsidP="008E53A4">
      <w:pPr>
        <w:jc w:val="both"/>
      </w:pPr>
      <w:r>
        <w:t xml:space="preserve">Разъяснить </w:t>
      </w:r>
      <w:r>
        <w:t>Сигляр</w:t>
      </w:r>
      <w:r>
        <w:t xml:space="preserve"> Д.Н., что мера наказания в виде штрафа должна быть исполнена лицом, привлечённым к административной ответственности, в течение 60 дней со дня вс</w:t>
      </w:r>
      <w:r>
        <w:t xml:space="preserve">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8E53A4">
      <w:pPr>
        <w:jc w:val="both"/>
      </w:pPr>
      <w:r>
        <w:t>Постановление может быть обжаловано в Киров</w:t>
      </w:r>
      <w:r>
        <w:t>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8E53A4">
      <w:pPr>
        <w:jc w:val="both"/>
      </w:pPr>
    </w:p>
    <w:p w:rsidR="00A77B3E" w:rsidP="008E53A4">
      <w:pPr>
        <w:jc w:val="both"/>
      </w:pPr>
    </w:p>
    <w:p w:rsidR="00A77B3E" w:rsidP="008E53A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E53A4">
      <w:pPr>
        <w:jc w:val="both"/>
      </w:pPr>
    </w:p>
    <w:p w:rsidR="00A77B3E" w:rsidP="008E53A4">
      <w:pPr>
        <w:jc w:val="both"/>
      </w:pPr>
    </w:p>
    <w:p w:rsidR="00A77B3E" w:rsidP="008E53A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A4"/>
    <w:rsid w:val="008E53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591B17-75C9-4A56-BDF3-2E17568E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E53A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E5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