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№5-53-30/2020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17 января 2020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Форманюка</w:t>
      </w:r>
      <w:r>
        <w:t xml:space="preserve"> </w:t>
      </w:r>
      <w:r>
        <w:t>фио</w:t>
      </w:r>
      <w:r>
        <w:t xml:space="preserve">, родившегося дата в адрес ... гражданина ... проживающего по адресу: адрес, являющегося ...,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>Форманюк</w:t>
      </w:r>
      <w:r>
        <w:t xml:space="preserve"> С.А. дата в время час., находясь в квартале ... на автомобиле </w:t>
      </w:r>
      <w:r>
        <w:t>Вмарка</w:t>
      </w:r>
      <w:r>
        <w:t xml:space="preserve"> автомобиля заехал в лес и двигался вне существующих лесных дорог, уничтожил лесную подстилку, площадью 0,3 м2,  путём проезда, чем нарушил ст.32 Лесного кодекса Российской Федерации и причинил ущерб государству в размере 1164 рублей.</w:t>
      </w:r>
    </w:p>
    <w:p>
      <w:pPr>
        <w:jc w:val="both"/>
      </w:pPr>
      <w:r>
        <w:t xml:space="preserve">В судебном заседании </w:t>
      </w:r>
      <w:r>
        <w:t>Форманюк</w:t>
      </w:r>
      <w:r>
        <w:t xml:space="preserve"> С.А. виновность в совершении административного правонарушения, предусмотренного ч.2 ст.8.26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Форманюка</w:t>
      </w:r>
      <w:r>
        <w:t xml:space="preserve"> С.А., прихожу к следующим выводам.</w:t>
      </w:r>
    </w:p>
    <w:p>
      <w:pPr>
        <w:jc w:val="both"/>
      </w:pPr>
      <w:r>
        <w:t xml:space="preserve">В соответствии с частью 2 статьи 8.26 Кодекса Российской Федерации об административных правонарушениях самовольные заготовка и сбор, а также уничтожение мха, лесной подстилки и других </w:t>
      </w:r>
      <w:r>
        <w:t>недревесных</w:t>
      </w:r>
      <w:r>
        <w:t xml:space="preserve"> лесных ресурсов - влечет наложение административного штрафа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таковой.</w:t>
      </w:r>
    </w:p>
    <w:p>
      <w:pPr>
        <w:jc w:val="both"/>
      </w:pPr>
      <w:r>
        <w:t>Размер ущерба рассчитан на основании Методики, утвержденной постановлением Правительства Российской Федерации от 8 мая 2007 г. N 273 "Об исчислении размера вреда, причиненного лесам вследствие нарушения лесного законодательства".</w:t>
      </w:r>
    </w:p>
    <w:p>
      <w:pPr>
        <w:jc w:val="both"/>
      </w:pPr>
      <w:r>
        <w:t xml:space="preserve">Согласно </w:t>
      </w:r>
      <w:r>
        <w:t>адресст</w:t>
      </w:r>
      <w:r>
        <w:t>. 99 Лесного кодекса Российской Федерации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Российской Федерации.</w:t>
      </w:r>
    </w:p>
    <w:p>
      <w:pPr>
        <w:jc w:val="both"/>
      </w:pPr>
      <w:r>
        <w:t>Данное деяние не содержит признаков уголовно наказуемого деяния.</w:t>
      </w:r>
    </w:p>
    <w:p>
      <w:pPr>
        <w:jc w:val="both"/>
      </w:pPr>
      <w:r>
        <w:t xml:space="preserve">Факт совершения </w:t>
      </w:r>
      <w:r>
        <w:t>Форманюком</w:t>
      </w:r>
      <w:r>
        <w:t xml:space="preserve"> С.А. указанного административного правонарушения, подтверждается:</w:t>
      </w:r>
    </w:p>
    <w:p>
      <w:pPr>
        <w:jc w:val="both"/>
      </w:pPr>
      <w:r>
        <w:t>- протоколом об административном правонарушении от 19 октября 2019 г. №ЮВЛ/2019/00164 (л.д.1-4);</w:t>
      </w:r>
    </w:p>
    <w:p>
      <w:pPr>
        <w:jc w:val="both"/>
      </w:pPr>
      <w:r>
        <w:t>- расчётом размера ущерба (л.д.5);</w:t>
      </w:r>
    </w:p>
    <w:p>
      <w:pPr>
        <w:jc w:val="both"/>
      </w:pPr>
      <w:r>
        <w:t>- протоколом досмотра транспортного средства от 19 октября 2019 г. (л.д.6-8);</w:t>
      </w:r>
    </w:p>
    <w:p>
      <w:pPr>
        <w:jc w:val="both"/>
      </w:pPr>
      <w:r>
        <w:t>- протоколом изъятия вещей и документов от 19 октября 2019 г. (л.д.9-10);</w:t>
      </w:r>
    </w:p>
    <w:p>
      <w:pPr>
        <w:jc w:val="both"/>
      </w:pPr>
      <w:r>
        <w:t>- фото-таблицей к акту планового осмотра от 19 октября 2019 г. (л.д.11-16);</w:t>
      </w:r>
    </w:p>
    <w:p>
      <w:pPr>
        <w:jc w:val="both"/>
      </w:pPr>
      <w:r>
        <w:t>- план-схемой к акту планового осмотра от 19 октября 2019 г. (л.д.17);</w:t>
      </w:r>
    </w:p>
    <w:p>
      <w:pPr>
        <w:jc w:val="both"/>
      </w:pPr>
      <w:r>
        <w:t xml:space="preserve">- копией акта планового осмотра, обследования лесного участка №1 от 19 октября 2019 г. (л.д.21).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действия </w:t>
      </w:r>
      <w:r>
        <w:t>Форманюка</w:t>
      </w:r>
      <w:r>
        <w:t xml:space="preserve"> С.А. необходимо квалифицировать по ч.2 ст.8.26 КоАП РФ, как уничтожение лесной подстилки.</w:t>
      </w:r>
    </w:p>
    <w:p>
      <w:pPr>
        <w:jc w:val="both"/>
      </w:pPr>
      <w:r>
        <w:t xml:space="preserve">При назначении административного наказания </w:t>
      </w:r>
      <w:r>
        <w:t>Форманюку</w:t>
      </w:r>
      <w:r>
        <w:t xml:space="preserve"> С.А.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Форманюком</w:t>
      </w:r>
      <w:r>
        <w:t xml:space="preserve"> С.А. совершено административное правонарушение в области охраны окружающей среды и природопользования, …………</w:t>
      </w:r>
      <w:r>
        <w:t>…….</w:t>
      </w:r>
      <w:r>
        <w:t xml:space="preserve">. Обстоятельством, смягчающим административную ответственность, в соответствии с ч.2 ст.4.2 КоАП РФ, признаю признание </w:t>
      </w:r>
      <w:r>
        <w:t>Форманюком</w:t>
      </w:r>
      <w:r>
        <w:t xml:space="preserve"> С.А. своей вины, ………………………………….</w:t>
      </w:r>
      <w:r>
        <w:t xml:space="preserve">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Форманюку</w:t>
      </w:r>
      <w:r>
        <w:t xml:space="preserve"> С.А. административное наказание в пределах санкции ч.2 ст.8.26 КоАП РФ в виде административного штрафа с конфискацией продукции незаконного природопользования без конфискации орудия совершения административного правонарушения, поскольку </w:t>
      </w:r>
    </w:p>
    <w:p>
      <w:pPr>
        <w:jc w:val="both"/>
      </w:pPr>
      <w:r>
        <w:t>Форманюк</w:t>
      </w:r>
      <w:r>
        <w:t xml:space="preserve"> С.А. пояснил, что конфискация автомобиля, в котором нуждается его семья, может привести к ухудшению его материального положения.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Форманюка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проживающего по адресу: адрес, виновным в совершении административного правонарушения, предусмотренного ч.2 ст.8.26 КоАП РФ, и назначить ему наказание в виде административного штрафа в размере 1000 (одна тысяча) рублей с конфискацией продукции незаконного природопользования – </w:t>
      </w:r>
      <w:r>
        <w:t>валёжник</w:t>
      </w:r>
      <w:r>
        <w:t xml:space="preserve"> 0,6 складочных метров породы дуб, и без конфискации орудия совершения административного правонарушения. 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Транспортное средство - автомобиль марки марка автомобиля изъятый у </w:t>
      </w:r>
      <w:r>
        <w:t>Форманюка</w:t>
      </w:r>
      <w:r>
        <w:t xml:space="preserve"> С.А. на основании протокола изъятия вещей и документов №ЮВЛ-2019/00164 от дата,  возвратить законному владельцу.</w:t>
      </w:r>
    </w:p>
    <w:p>
      <w:pPr>
        <w:jc w:val="both"/>
      </w:pPr>
      <w:r>
        <w:t xml:space="preserve">Разъяснить </w:t>
      </w:r>
      <w:r>
        <w:t>Форманюку</w:t>
      </w:r>
      <w:r>
        <w:t xml:space="preserve">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68AF82-A8B0-4066-810C-8B28A56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