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760" w:firstLine="720"/>
      </w:pPr>
      <w:r>
        <w:t>Дело №5-53-32/2019</w:t>
      </w:r>
    </w:p>
    <w:p>
      <w:pPr>
        <w:ind w:left="2160" w:firstLine="720"/>
      </w:pPr>
      <w:r>
        <w:t>ПОСТАНОВЛЕНИЕ</w:t>
      </w:r>
    </w:p>
    <w:p>
      <w:pPr>
        <w:jc w:val="both"/>
      </w:pPr>
      <w:r>
        <w:t xml:space="preserve">12 февраля 2019 г.                                                                                                    </w:t>
      </w:r>
      <w:r>
        <w:t>адрес</w:t>
      </w:r>
    </w:p>
    <w:p>
      <w:pPr>
        <w:jc w:val="both"/>
      </w:pPr>
      <w:r>
        <w:t xml:space="preserve">                                                                                                             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ст.14.1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Кяргина</w:t>
      </w:r>
      <w:r>
        <w:t xml:space="preserve"> </w:t>
      </w:r>
      <w:r>
        <w:t>фио</w:t>
      </w:r>
      <w:r>
        <w:t xml:space="preserve"> паспортные данные, гражданина ..., зарегистрированного по адресу: адрес, ...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 </w:t>
      </w:r>
      <w:r>
        <w:t>Кяргин</w:t>
      </w:r>
      <w:r>
        <w:t xml:space="preserve"> Р.В. осуществлял предпринимательскую деятельность без государственной регистрации в качестве индивидуального предпринимателя.</w:t>
      </w:r>
    </w:p>
    <w:p>
      <w:pPr>
        <w:jc w:val="both"/>
      </w:pPr>
      <w:r>
        <w:t>Правонарушение совершено при следующих обстоятельствах.</w:t>
      </w:r>
    </w:p>
    <w:p>
      <w:pPr>
        <w:jc w:val="both"/>
      </w:pPr>
      <w:r>
        <w:t xml:space="preserve">дата в время час. </w:t>
      </w:r>
      <w:r>
        <w:t>Кяргин</w:t>
      </w:r>
      <w:r>
        <w:t xml:space="preserve"> Р.В. на адрес ... осуществлял коммерческую перевозку груза (щебень) на автомобиле марка </w:t>
      </w:r>
      <w:r>
        <w:t>автомобиляез</w:t>
      </w:r>
      <w:r>
        <w:t xml:space="preserve"> государственной регистрации в качестве индивидуального предпринимателя. </w:t>
      </w:r>
    </w:p>
    <w:p>
      <w:pPr>
        <w:jc w:val="both"/>
      </w:pPr>
      <w:r>
        <w:t xml:space="preserve">В судебное заседание </w:t>
      </w:r>
      <w:r>
        <w:t>Кяргин</w:t>
      </w:r>
      <w:r>
        <w:t xml:space="preserve"> Р.В. не явился, о месте и времени судебного заседания </w:t>
      </w:r>
    </w:p>
    <w:p>
      <w:pPr>
        <w:jc w:val="both"/>
      </w:pPr>
      <w:r>
        <w:t>Кяргин</w:t>
      </w:r>
      <w:r>
        <w:t xml:space="preserve"> Р.В. уведомлялся заказным письмом с уведомлением по месту регистрации, однако почтовое отправление согласно отчёту об отслеживании отправления с почтовым идентификатором возвращено отправителю. В связи с чем считаю возможным в порядке ч.2 ст.25.1 КоАП РФ рассмотреть дело в отсутствие лица, в отношении которого ведётся производство по делу.  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Кяргиным</w:t>
      </w:r>
      <w:r>
        <w:t xml:space="preserve"> Р.В.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 и вина </w:t>
      </w:r>
      <w:r>
        <w:t>Кяргина</w:t>
      </w:r>
      <w:r>
        <w:t xml:space="preserve"> Р.В. подтверждаются: протоколом об административном правонарушении №РК-телефон от дата (л.д.2), рапортом старшего государственного инспектора ДН ОГИБДД ОМВД России по адрес </w:t>
      </w:r>
      <w:r>
        <w:t>фио</w:t>
      </w:r>
      <w:r>
        <w:t xml:space="preserve"> от дата (л.д.1), </w:t>
      </w:r>
      <w:r>
        <w:t>вотокопией</w:t>
      </w:r>
      <w:r>
        <w:t xml:space="preserve"> водительского удостоверения на имя </w:t>
      </w:r>
      <w:r>
        <w:t>Кяргина</w:t>
      </w:r>
      <w:r>
        <w:t xml:space="preserve"> Р.В. (л.д.5), фотокопиями транспортных накладных от дата и от дата (л.д.6, 7). 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Кяргина</w:t>
      </w:r>
      <w:r>
        <w:t xml:space="preserve"> Р.В. необходимо квалифицировать по ч.1 ст.14.1 КоАП РФ, как осуществление предпринимательской деятельности без государственной 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>
      <w:pPr>
        <w:jc w:val="both"/>
      </w:pPr>
      <w:r>
        <w:t xml:space="preserve">При назначении административного наказания </w:t>
      </w:r>
      <w:r>
        <w:t>Кяргину</w:t>
      </w:r>
      <w:r>
        <w:t xml:space="preserve"> Р.В.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Кяргиным</w:t>
      </w:r>
      <w:r>
        <w:t xml:space="preserve"> Р.В. совершено административное правонарушение в области предпринимательской деятельности, ранее привлекался к административной ответственности, официально не трудоустроен, женат, на иждивении имеет двоих несовершеннолетних детей.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Кяргину</w:t>
      </w:r>
      <w:r>
        <w:t xml:space="preserve"> Р.В. административное наказание в виде административного штрафа в пределах санкции ч.1 ст.14.1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Кяргина</w:t>
      </w:r>
      <w:r>
        <w:t xml:space="preserve"> </w:t>
      </w:r>
      <w:r>
        <w:t>фио</w:t>
      </w:r>
      <w:r>
        <w:t xml:space="preserve"> паспортные данные, зарегистрированного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18880491190002245089. </w:t>
      </w:r>
    </w:p>
    <w:p>
      <w:pPr>
        <w:jc w:val="both"/>
      </w:pPr>
      <w:r>
        <w:t xml:space="preserve">Разъяснить </w:t>
      </w:r>
      <w:r>
        <w:t>Кяргину</w:t>
      </w:r>
      <w:r>
        <w:t xml:space="preserve"> Р.В.,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</w:p>
    <w:p>
      <w:pPr>
        <w:jc w:val="both"/>
      </w:pP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5231A2-5594-4236-AB0E-BE96AA62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