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ab/>
      </w:r>
      <w:r>
        <w:tab/>
        <w:t xml:space="preserve">                                                                                    Дело №5-53-35/2020</w:t>
      </w:r>
    </w:p>
    <w:p>
      <w:pPr>
        <w:ind w:left="2160" w:firstLine="720"/>
      </w:pPr>
      <w:r>
        <w:t>П О С Т А Н О В Л Е Н И Е</w:t>
      </w:r>
    </w:p>
    <w:p>
      <w:pPr>
        <w:jc w:val="both"/>
      </w:pPr>
      <w:r>
        <w:t xml:space="preserve">10 февраля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Павленко </w:t>
      </w:r>
      <w:r>
        <w:t>фио</w:t>
      </w:r>
      <w:r>
        <w:t xml:space="preserve">, родившегося дата в адрес, гражданина ... проживающего по адресу: адрес, адрес, ... </w:t>
      </w:r>
    </w:p>
    <w:p>
      <w:pPr>
        <w:ind w:left="2160" w:firstLine="720"/>
        <w:jc w:val="both"/>
      </w:pPr>
      <w:r>
        <w:t>у с т а н о в и л:</w:t>
      </w:r>
    </w:p>
    <w:p>
      <w:pPr>
        <w:jc w:val="both"/>
      </w:pPr>
      <w:r>
        <w:t xml:space="preserve">Павленко А.С. дата г. в время по адрес в </w:t>
      </w:r>
    </w:p>
    <w:p>
      <w:pPr>
        <w:jc w:val="both"/>
      </w:pPr>
      <w:r>
        <w:t>адрес, не имея разрешительных документов, осуществлял приём лома чёрного металла массой 150 кг,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№369.</w:t>
      </w:r>
    </w:p>
    <w:p>
      <w:pPr>
        <w:jc w:val="both"/>
      </w:pPr>
      <w:r>
        <w:t xml:space="preserve">Павленко А.С. в судебное заседание не явился, о месте и времени судебного заседания извещён надлежащим образом, ходатайство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>Изучив материалы дела,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pPr>
        <w:jc w:val="both"/>
      </w:pPr>
      <w:r>
        <w:t>11 мая 2001 г. №370.</w:t>
      </w:r>
    </w:p>
    <w:p>
      <w:pPr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>
      <w:pPr>
        <w:jc w:val="both"/>
      </w:pPr>
      <w:r>
        <w:t xml:space="preserve">дата, Павленко А.С. нарушил правила обращения с ломом чёрных металлов, а именно дата в время по адрес в адрес осуществлял приём лома чёрного металла массой 150кг.  </w:t>
      </w:r>
    </w:p>
    <w:p>
      <w:pPr>
        <w:jc w:val="both"/>
      </w:pPr>
      <w:r>
        <w:t xml:space="preserve">Вина Павленко А.С.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протоколом осмотра места происшествия от дата (л.д.8-14). </w:t>
      </w:r>
    </w:p>
    <w:p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>Действия Павленко А.С.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не работающего, не женатого.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>Из материалов дела следует, что в ходе осмотра места происшествия был изъят лом чёрных металлов общей массой 150 кг, при этом документов, подтверждающих право собственности на него Павленко А.С.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jc w:val="both"/>
      </w:pPr>
      <w:r>
        <w:t>п о с т а н о в и л:</w:t>
      </w:r>
    </w:p>
    <w:p>
      <w:pPr>
        <w:jc w:val="both"/>
      </w:pPr>
      <w:r>
        <w:t xml:space="preserve">Павленко </w:t>
      </w:r>
      <w:r>
        <w:t>фио</w:t>
      </w:r>
      <w:r>
        <w:t>, родившегося дата в адрес, проживающего по адресу: адрес,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 рублей с конфискацией в доход государства 150 кг лома чёрных металлов.</w:t>
      </w:r>
    </w:p>
    <w:p>
      <w:pPr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>Исполнение постановления в части конфискации в доход государства 150 кг лома чёрных металлов, хранящегося в ОМВД России по адрес – возложить на Отдел судебных приставов по Кировскому и адрес УФССП России по адрес.</w:t>
      </w:r>
    </w:p>
    <w:p>
      <w:pPr>
        <w:jc w:val="both"/>
      </w:pPr>
      <w:r>
        <w:t xml:space="preserve">Разъяснить Павленко А.С.,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2CE764-2B7D-48EA-80A4-95A68241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