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4</w:t>
      </w:r>
    </w:p>
    <w:p>
      <w:pPr>
        <w:ind w:left="5760" w:firstLine="720"/>
      </w:pPr>
      <w:r>
        <w:t>Дело №5-53-36/2021</w:t>
      </w:r>
    </w:p>
    <w:p>
      <w:pPr>
        <w:ind w:left="2880" w:firstLine="720"/>
      </w:pPr>
      <w:r>
        <w:t>ПОСТАНОВЛЕНИЕ</w:t>
      </w:r>
    </w:p>
    <w:p/>
    <w:p>
      <w:pPr>
        <w:jc w:val="both"/>
      </w:pPr>
      <w:r>
        <w:t xml:space="preserve">8 февраля 2021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ч.2 ст.12.2 Кодекса Российской Федерации об административных правонарушениях (далее – КоАП РФ), в отношении </w:t>
      </w:r>
    </w:p>
    <w:p>
      <w:pPr>
        <w:jc w:val="both"/>
      </w:pPr>
      <w:r>
        <w:t>Мустафаевой</w:t>
      </w:r>
      <w:r>
        <w:t xml:space="preserve"> Фериде </w:t>
      </w:r>
      <w:r>
        <w:t>Рефиджановны</w:t>
      </w:r>
      <w:r>
        <w:t xml:space="preserve">, родившейся дата в </w:t>
      </w:r>
    </w:p>
    <w:p>
      <w:pPr>
        <w:jc w:val="both"/>
      </w:pPr>
      <w:r>
        <w:t xml:space="preserve">адрес Кировского адрес, гражданина ... зарегистрированной и проживающей по адресу: адрес, ... </w:t>
      </w:r>
    </w:p>
    <w:p>
      <w:pPr>
        <w:jc w:val="both"/>
      </w:pPr>
      <w:r>
        <w:t xml:space="preserve">  </w:t>
      </w:r>
    </w:p>
    <w:p>
      <w:pPr>
        <w:jc w:val="both"/>
      </w:pPr>
      <w:r>
        <w:t>установил:</w:t>
      </w:r>
    </w:p>
    <w:p>
      <w:pPr>
        <w:jc w:val="both"/>
      </w:pPr>
    </w:p>
    <w:p>
      <w:pPr>
        <w:jc w:val="both"/>
      </w:pPr>
      <w:r>
        <w:t>Мустафаева</w:t>
      </w:r>
      <w:r>
        <w:t xml:space="preserve"> Ф.Р. дата в время час. в районе дома №13 по адрес в адрес в нарушение адрес положений по допуску транспортных средств к эксплуатации и обязанности должностных лиц по обеспечению безопасности дорожного движения, утверждённых Постановлением Совета Министров – Правительства Российской Федерации от 23 октября 1993 г. №1090, управляла транспортным средством – автомобилем марка автомобиля без установленного на предусмотренном для этого месте государственного регистрационного знака, в частности, без переднего государственного регистрационного знака.  </w:t>
      </w:r>
    </w:p>
    <w:p>
      <w:pPr>
        <w:jc w:val="both"/>
      </w:pPr>
      <w:r>
        <w:t xml:space="preserve">В ходе рассмотрения дела </w:t>
      </w:r>
      <w:r>
        <w:t>Мустафаева</w:t>
      </w:r>
      <w:r>
        <w:t xml:space="preserve"> Ф.Р. виновность в совершении административного правонарушения, предусмотренного ч.2 ст.12.2 КоАП РФ, не признала, пояснила, что дата целый день шёл сильный снег, дороги в </w:t>
      </w:r>
    </w:p>
    <w:p>
      <w:pPr>
        <w:jc w:val="both"/>
      </w:pPr>
      <w:r>
        <w:t xml:space="preserve">адрес были не расчищены, и когда она на автомобиле выезжала со двора своего дома, то застряла в сугробе, выбраться из сугроба ей помогли знакомые, которые, когда выталкивали автомобиль, повредили крепления для переднего государственного регистрационного знака, в связи с чем она, положив регистрационный знак в салон своего автомобиля, поехала на ближайшую СТО для устранения неполадок, по пути следования на которую её остановили сотрудники ГИБДД. Считает, что в её действиях отсутствуют признаки состава административного правонарушения, поскольку она предпринимала меры по устранению неполадок своего автомобиля. </w:t>
      </w:r>
    </w:p>
    <w:p>
      <w:pPr>
        <w:jc w:val="both"/>
      </w:pPr>
      <w:r>
        <w:t xml:space="preserve">В ходе рассмотрения дела отводов и ходатайств </w:t>
      </w:r>
      <w:r>
        <w:t>Мустафаевой</w:t>
      </w:r>
      <w:r>
        <w:t xml:space="preserve"> Ф.Р. заявлено не было.  </w:t>
      </w:r>
    </w:p>
    <w:p>
      <w:pPr>
        <w:jc w:val="both"/>
      </w:pPr>
      <w:r>
        <w:t xml:space="preserve">Изучив материалы дела, выслушав объяснения </w:t>
      </w:r>
      <w:r>
        <w:t>Мустафаевой</w:t>
      </w:r>
      <w:r>
        <w:t xml:space="preserve"> Ф.Р., прихожу к следующим выводам.</w:t>
      </w:r>
    </w:p>
    <w:p>
      <w:pPr>
        <w:jc w:val="both"/>
      </w:pPr>
      <w:r>
        <w:t>В силу пункта 2.3.1 ПДД РФ,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pPr>
        <w:jc w:val="both"/>
      </w:pPr>
      <w:r>
        <w:t>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 определено, что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pPr>
        <w:jc w:val="both"/>
      </w:pPr>
      <w:r>
        <w:t>Согласно п. 7.15 Перечня неисправностей и условий, при которых запрещается эксплуатация транспортных средств (Приложение к Основным положениям по допуску транспортных средств к эксплуатации и обязанностей должностных лиц по обеспечению без опасности дорожного движения), запрещается эксплуатация автомобилей, в частности, когда государственный регистрационный знак транспортного средства или способ его установки не отвечает ГОСТу.</w:t>
      </w:r>
    </w:p>
    <w:p>
      <w:pPr>
        <w:jc w:val="both"/>
      </w:pPr>
      <w:r>
        <w:t>Приказом Федерального агентства по техническому регулированию и метрологи от дата №555-ст утверждён национальный стандарт Российской Федерации ГОСТ Р телефон «Знаки государственные регистрационные транспортных средств. Типы и основные размеры. Технические требования» (далее – ГОСТ Р 50577-2018).</w:t>
      </w:r>
    </w:p>
    <w:p>
      <w:pPr>
        <w:jc w:val="both"/>
      </w:pPr>
      <w:r>
        <w:t>В силу п. «Ж.3» Требований к установке государственных регистрационных знаков на транспортных средствах, Приложения «Ж» к указанному ГОСТ Р телефон, передний регистрационный знак должен устанавливаться, как правило, по оси симметрии транспортного средства. Допускается установка переднего регистрационного знака слева от оси симметрии транспортного средства по направлению движения транспортного средства.</w:t>
      </w:r>
    </w:p>
    <w:p>
      <w:pPr>
        <w:jc w:val="both"/>
      </w:pPr>
      <w:r>
        <w:t>В силу ч.2 ст.12.2 КоАП РФ административным правонарушением признаётся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p>
    <w:p>
      <w:pPr>
        <w:jc w:val="both"/>
      </w:pPr>
      <w:r>
        <w:t>Согласно разъяснениям, содержащимся в п.4 постановления Пленума Верховного Суда Российской Федерации от дата №20 «О некоторых вопросах, возникающих в судебной практике при рассмотрении дел об административных правонарушениях, предусмотренных главой 12 КоАП РФ», объективную сторону состава административного правонарушения, предусмотренного ч.2 ст.12.2 КоАП РФ, в частности, образуют действия лица по управлению транспортным средством без государственных регистрационных знаков (в том числе без одного из них).</w:t>
      </w:r>
    </w:p>
    <w:p>
      <w:pPr>
        <w:jc w:val="both"/>
      </w:pPr>
      <w:r>
        <w:t xml:space="preserve">Из материалов дела усматривается, что дата в время час. </w:t>
      </w:r>
      <w:r>
        <w:t>Мустафаева</w:t>
      </w:r>
      <w:r>
        <w:t xml:space="preserve"> Ф.Р. в районе дома №13 по адрес в адрес управляла транспортным средством – автомобилем марка автомобиля без установленного впереди на предусмотренном для этого месте государственного регистрационного знака.</w:t>
      </w:r>
    </w:p>
    <w:p>
      <w:pPr>
        <w:jc w:val="both"/>
      </w:pPr>
      <w:r>
        <w:t xml:space="preserve">Указанные обстоятельства подтверждаются совокупностью исследованных в ходе рассмотрения дела доказательств, а именно: протоколом об административном правонарушении 82 АП №094688 от дата, который составлен уполномоченным должностным лицом, содержание протокола соответствует ч.2 ст.28.2 КоАП РФ, </w:t>
      </w:r>
      <w:r>
        <w:t xml:space="preserve">копия протокола вручена </w:t>
      </w:r>
      <w:r>
        <w:t>Мустафаевой</w:t>
      </w:r>
      <w:r>
        <w:t xml:space="preserve"> Ф.Р. под подпись (л.д.1), </w:t>
      </w:r>
      <w:r>
        <w:t>фототаблицей</w:t>
      </w:r>
      <w:r>
        <w:t>, приложенной к протоколу об административном правонарушении, из которой усматривается, что на автомобиле с государственным регистрационным знаком «М618МУ123» государственный регистрационный знак установлен только сзади на предусмотренном для этого месте (л.д.2).</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исследовав материалы дела об административном правонарушении, считаю доказанной вину </w:t>
      </w:r>
      <w:r>
        <w:t>Мустафаевой</w:t>
      </w:r>
      <w:r>
        <w:t xml:space="preserve"> Ф.Р. в совершении административного правонарушения, и квалифицирую его действия по ч.2 ст.12.2 КоАП РФ, как управление транспортным средством без установленных на предусмотренных для этого местах государственных регистрационных знаков.</w:t>
      </w:r>
    </w:p>
    <w:p>
      <w:pPr>
        <w:jc w:val="both"/>
      </w:pPr>
      <w:r>
        <w:t xml:space="preserve">Доводы </w:t>
      </w:r>
      <w:r>
        <w:t>Мустафаевой</w:t>
      </w:r>
      <w:r>
        <w:t xml:space="preserve"> Ф.Р. о том, что она предпринимала меры по устранению неполадок своего автомобиля, следуя на нём на СТО, считаю несостоятельными, поскольку в силу требований ПДД РФ она, как водитель транспортного средства, обязана была перед выездом проверить исправное техническое состояние своего транспортного средства и при обнаружении неисправности, в том числе отсутствия государственного регистрационного знака, принять меры к прекращению эксплуатации автомобиля.   </w:t>
      </w:r>
    </w:p>
    <w:p>
      <w:pPr>
        <w:jc w:val="both"/>
      </w:pPr>
      <w:r>
        <w:t xml:space="preserve">При назначении административного наказания </w:t>
      </w:r>
      <w:r>
        <w:t>Мустафаевой</w:t>
      </w:r>
      <w:r>
        <w:t xml:space="preserve"> Ф.Р. учитывается характер совершённого административного правонарушения, личность виновной, её имущественное положение, обстоятельство, отягчающее административную ответственность.</w:t>
      </w:r>
    </w:p>
    <w:p>
      <w:pPr>
        <w:jc w:val="both"/>
      </w:pPr>
      <w:r>
        <w:t>Мустафаевой</w:t>
      </w:r>
      <w:r>
        <w:t xml:space="preserve"> Ф.Р. совершено административное правонарушение, нарушающее охраняемые законом общественные отношения в сфере безопасности дорожного движения; ....</w:t>
      </w:r>
    </w:p>
    <w:p>
      <w:pPr>
        <w:jc w:val="both"/>
      </w:pPr>
      <w:r>
        <w:t xml:space="preserve">Обстоятельств, смягчающих административную ответственность, не установлено.  </w:t>
      </w:r>
    </w:p>
    <w:p>
      <w:pPr>
        <w:jc w:val="both"/>
      </w:pPr>
      <w:r>
        <w:t xml:space="preserve">Обстоятельством, отягчающим административную ответственность, в соответствии со ст.4.3 КоАП РФ признаю повторное совершение </w:t>
      </w:r>
      <w:r>
        <w:t>Мустафаевой</w:t>
      </w:r>
      <w:r>
        <w:t xml:space="preserve"> Ф.Р. однородного административного правонарушения (л.д.5).  </w:t>
      </w:r>
    </w:p>
    <w:p>
      <w:pPr>
        <w:jc w:val="both"/>
      </w:pPr>
      <w:r>
        <w:t xml:space="preserve">Принимая во внимание указанные обстоятельства, учитывая характер административного правонарушения, данные о личности виновной, обстоятельство, отягчающее административную ответственность, считаю необходимым назначить </w:t>
      </w:r>
      <w:r>
        <w:t>Мустафаевой</w:t>
      </w:r>
      <w:r>
        <w:t xml:space="preserve"> Ф.Р. наказание в виде лишения права управления транспортными средствами на минимальный срок, установленный санкцией ч.2 ст.12.2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p>
    <w:p>
      <w:pPr>
        <w:ind w:left="2880" w:firstLine="720"/>
        <w:jc w:val="both"/>
      </w:pPr>
      <w:r>
        <w:t>постановил:</w:t>
      </w:r>
    </w:p>
    <w:p>
      <w:pPr>
        <w:jc w:val="both"/>
      </w:pPr>
    </w:p>
    <w:p>
      <w:pPr>
        <w:jc w:val="both"/>
      </w:pPr>
      <w:r>
        <w:t xml:space="preserve">признать </w:t>
      </w:r>
      <w:r>
        <w:t>Мустафаеву</w:t>
      </w:r>
      <w:r>
        <w:t xml:space="preserve"> </w:t>
      </w:r>
      <w:r>
        <w:t>фио</w:t>
      </w:r>
      <w:r>
        <w:t xml:space="preserve">, родившуюся дата в </w:t>
      </w:r>
    </w:p>
    <w:p>
      <w:pPr>
        <w:jc w:val="both"/>
      </w:pPr>
      <w:r>
        <w:t xml:space="preserve">адрес Кировского адрес, зарегистрированную и проживающую по адресу: адрес, виновной в совершении административного правонарушения, предусмотренного ч.2 ст.12.2 КоАП РФ, и назначить ей наказание в виде лишения права управления транспортными средствами на срок 1 (один) месяц.  </w:t>
      </w:r>
    </w:p>
    <w:p>
      <w:pPr>
        <w:jc w:val="both"/>
      </w:pPr>
      <w:r>
        <w:t xml:space="preserve">Разъяснить </w:t>
      </w:r>
      <w:r>
        <w:t>Мустафаевой</w:t>
      </w:r>
      <w:r>
        <w:t xml:space="preserve"> Ф.Р., что водительское удостоверение либо заявление о его утрате сдаётся в ОГИБДД ОМВД России по адрес в течение трёх рабочих дней со дня вступления в законную силу постановления. </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6928FE3-9893-42A0-BCBD-6E6B41AD4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