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84A82">
      <w:pPr>
        <w:ind w:left="5760" w:firstLine="720"/>
      </w:pPr>
      <w:r>
        <w:t>Дело №5-53-52/2018</w:t>
      </w:r>
    </w:p>
    <w:p w:rsidR="00A77B3E" w:rsidP="00E84A82">
      <w:pPr>
        <w:ind w:left="2160" w:firstLine="720"/>
      </w:pPr>
      <w:r>
        <w:t>ПОСТАНОВЛЕНИЕ</w:t>
      </w:r>
    </w:p>
    <w:p w:rsidR="00A77B3E"/>
    <w:p w:rsidR="00A77B3E" w:rsidP="00E84A82">
      <w:pPr>
        <w:jc w:val="both"/>
      </w:pPr>
      <w:r>
        <w:t xml:space="preserve">7 февраля 2018 г.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E84A82">
      <w:pPr>
        <w:jc w:val="both"/>
      </w:pPr>
    </w:p>
    <w:p w:rsidR="00A77B3E" w:rsidP="00E84A8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E84A82">
      <w:pPr>
        <w:jc w:val="both"/>
      </w:pPr>
      <w:r>
        <w:t>Садрединовой</w:t>
      </w:r>
      <w:r>
        <w:t xml:space="preserve"> </w:t>
      </w:r>
      <w:r>
        <w:t>Севиле</w:t>
      </w:r>
      <w:r>
        <w:t xml:space="preserve"> </w:t>
      </w:r>
      <w:r>
        <w:t>Собир</w:t>
      </w:r>
      <w:r>
        <w:t xml:space="preserve"> </w:t>
      </w:r>
      <w:r>
        <w:t>кызы</w:t>
      </w:r>
      <w:r>
        <w:t xml:space="preserve">, паспортные данные, гражданина ..., проживающей по адресу: адрес, ул. </w:t>
      </w:r>
      <w:r>
        <w:t>фио</w:t>
      </w:r>
      <w:r>
        <w:t xml:space="preserve">, ..., занимающей должность ... наименование организации адрес, </w:t>
      </w:r>
    </w:p>
    <w:p w:rsidR="00A77B3E" w:rsidP="00E84A82">
      <w:pPr>
        <w:jc w:val="both"/>
      </w:pPr>
    </w:p>
    <w:p w:rsidR="00A77B3E" w:rsidP="00E84A82">
      <w:pPr>
        <w:jc w:val="both"/>
      </w:pPr>
      <w:r>
        <w:t>установил:</w:t>
      </w:r>
    </w:p>
    <w:p w:rsidR="00A77B3E" w:rsidP="00E84A82">
      <w:pPr>
        <w:jc w:val="both"/>
      </w:pPr>
    </w:p>
    <w:p w:rsidR="00A77B3E" w:rsidP="00E84A82">
      <w:pPr>
        <w:jc w:val="both"/>
      </w:pPr>
      <w:r>
        <w:t>Садрединова</w:t>
      </w:r>
      <w:r>
        <w:t xml:space="preserve"> </w:t>
      </w:r>
      <w:r>
        <w:t>С.С.к</w:t>
      </w:r>
      <w:r>
        <w:t>., являясь должностным лицом – ... наимен</w:t>
      </w:r>
      <w:r>
        <w:t xml:space="preserve">ование организации адрес (далее - Организация), и находясь по адресу: адрес, </w:t>
      </w:r>
    </w:p>
    <w:p w:rsidR="00A77B3E" w:rsidP="00E84A82">
      <w:pPr>
        <w:jc w:val="both"/>
      </w:pPr>
      <w:r>
        <w:t>адрес, по месту нахождения Организации, в нарушение в нарушение п.2 ст.386 НК РФ не представила в срок до дата в налоговый орган по месту учёта Организации налоговый расчёт по ав</w:t>
      </w:r>
      <w:r>
        <w:t xml:space="preserve">ансовому платежу по налогу на имущество организаций за полугодие дата, который был представлен дата </w:t>
      </w:r>
    </w:p>
    <w:p w:rsidR="00A77B3E" w:rsidP="00E84A82">
      <w:pPr>
        <w:jc w:val="both"/>
      </w:pPr>
      <w:r>
        <w:t>дата, то есть с нарушением срока предоставления.</w:t>
      </w:r>
    </w:p>
    <w:p w:rsidR="00A77B3E" w:rsidP="00E84A82">
      <w:pPr>
        <w:jc w:val="both"/>
      </w:pPr>
      <w:r>
        <w:t>Садрединова</w:t>
      </w:r>
      <w:r>
        <w:t xml:space="preserve"> </w:t>
      </w:r>
      <w:r>
        <w:t>С.С.к</w:t>
      </w:r>
      <w:r>
        <w:t>., извещённая о времени и месте рассмотрения дела надлежащим образом, в судебное заседани</w:t>
      </w:r>
      <w:r>
        <w:t xml:space="preserve">е не явилась, ходатайств и отводов не заявила. </w:t>
      </w:r>
    </w:p>
    <w:p w:rsidR="00A77B3E" w:rsidP="00E84A82">
      <w:pPr>
        <w:jc w:val="both"/>
      </w:pPr>
      <w:r>
        <w:t xml:space="preserve">О времени и месте рассмотрения дела </w:t>
      </w:r>
      <w:r>
        <w:t>Садрединова</w:t>
      </w:r>
      <w:r>
        <w:t xml:space="preserve"> </w:t>
      </w:r>
      <w:r>
        <w:t>С.С.к</w:t>
      </w:r>
      <w:r>
        <w:t>. извещалась по месту жительства заказным письмом с уведомлением, однако конверт вернулся в суд по истечению срока хранения.</w:t>
      </w:r>
    </w:p>
    <w:p w:rsidR="00A77B3E" w:rsidP="00E84A82">
      <w:pPr>
        <w:jc w:val="both"/>
      </w:pPr>
      <w:r>
        <w:t>В соответствии с ч.2 ст.25.1 К</w:t>
      </w:r>
      <w:r>
        <w:t>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</w:t>
      </w:r>
      <w: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E84A82">
      <w:pPr>
        <w:jc w:val="both"/>
      </w:pPr>
      <w:r>
        <w:t>В соответствии с абзацем вторым п.6 постановлен</w:t>
      </w:r>
      <w:r>
        <w:t>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</w:t>
      </w:r>
      <w:r>
        <w:t>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</w:t>
      </w:r>
      <w:r>
        <w:t xml:space="preserve">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</w:t>
      </w:r>
      <w:r>
        <w:t>хранения и возврата почтовых отправлений разряда «Судебное», утвержденных</w:t>
      </w:r>
      <w:r>
        <w:t xml:space="preserve"> приказом ФГУП «Почта России» от дата №423-п.</w:t>
      </w:r>
    </w:p>
    <w:p w:rsidR="00A77B3E" w:rsidP="00E84A82">
      <w:pPr>
        <w:jc w:val="both"/>
      </w:pPr>
      <w:r>
        <w:t xml:space="preserve">Учитывая изложенное, считаю </w:t>
      </w:r>
      <w:r>
        <w:t>Садрединову</w:t>
      </w:r>
      <w:r>
        <w:t xml:space="preserve"> </w:t>
      </w:r>
      <w:r>
        <w:t>С.С.к</w:t>
      </w:r>
      <w:r>
        <w:t>. извещённой о времени и месте рассмотрения дела надлежащим образом и полагаю возможным рассмотреть дело в её отсутствие.</w:t>
      </w:r>
    </w:p>
    <w:p w:rsidR="00A77B3E" w:rsidP="00E84A82">
      <w:pPr>
        <w:jc w:val="both"/>
      </w:pPr>
      <w:r>
        <w:t>В судебное заседание представитель Межрайон</w:t>
      </w:r>
      <w:r>
        <w:t xml:space="preserve">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E84A82">
      <w:pPr>
        <w:jc w:val="both"/>
      </w:pPr>
      <w:r>
        <w:t>Исследовав мате</w:t>
      </w:r>
      <w:r>
        <w:t>риалы дела, прихожу к следующим выводам.</w:t>
      </w:r>
    </w:p>
    <w:p w:rsidR="00A77B3E" w:rsidP="00E84A82">
      <w:pPr>
        <w:jc w:val="both"/>
      </w:pPr>
      <w:r>
        <w:t>В соответствии с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E84A82">
      <w:pPr>
        <w:jc w:val="both"/>
      </w:pPr>
      <w:r>
        <w:t>Согласно п.2 ст.</w:t>
      </w:r>
      <w:r>
        <w:t>379 НК РФ отчетными периодами признаются первый квартал, полугодие и девять месяцев календарного года, если иное не предусмотрено настоящим пунктом. Отчетными периодами для налогоплательщиков, исчисляющих налог исходя из кадастровой стоимости, признаются п</w:t>
      </w:r>
      <w:r>
        <w:t>ервый квартал, второй квартал и третий квартал календарного года.</w:t>
      </w:r>
    </w:p>
    <w:p w:rsidR="00A77B3E" w:rsidP="00E84A82">
      <w:pPr>
        <w:jc w:val="both"/>
      </w:pPr>
      <w:r>
        <w:t xml:space="preserve">Как усматривается из материалов дела, Организация, главным бухгалтером в которой работает </w:t>
      </w:r>
      <w:r>
        <w:t>Садрединова</w:t>
      </w:r>
      <w:r>
        <w:t xml:space="preserve"> </w:t>
      </w:r>
      <w:r>
        <w:t>С.С.к</w:t>
      </w:r>
      <w:r>
        <w:t>., поставлена на учёт в Межрайонной инспекции ФНС России №4 по Республике Крым дата</w:t>
      </w:r>
    </w:p>
    <w:p w:rsidR="00A77B3E" w:rsidP="00E84A82">
      <w:pPr>
        <w:jc w:val="both"/>
      </w:pPr>
      <w:r>
        <w:t xml:space="preserve">Налоговый расчёт по авансовому платежу по налогу на имущество организаций за полугодие дата в налоговый орган по месту учёта в установленный срок, то есть до </w:t>
      </w:r>
    </w:p>
    <w:p w:rsidR="00A77B3E" w:rsidP="00E84A82">
      <w:pPr>
        <w:jc w:val="both"/>
      </w:pPr>
      <w:r>
        <w:t>дата, Организацией представлен не был. Фактически налоговый расчёт представлен в налоговый орган</w:t>
      </w:r>
      <w:r>
        <w:t xml:space="preserve"> дата</w:t>
      </w:r>
    </w:p>
    <w:p w:rsidR="00A77B3E" w:rsidP="00E84A82">
      <w:pPr>
        <w:jc w:val="both"/>
      </w:pPr>
      <w:r>
        <w:t xml:space="preserve">Факт совершения </w:t>
      </w:r>
      <w:r>
        <w:t>Садрединовой</w:t>
      </w:r>
      <w:r>
        <w:t xml:space="preserve"> </w:t>
      </w:r>
      <w:r>
        <w:t>С.С.к</w:t>
      </w:r>
      <w:r>
        <w:t>. административного правонарушения подтверждается: протоколом об административном правонарушении от дата №1945 (л.д.1-2), сведениями об Организации из ЕГРЮЛ (л.д.3-6), копией приказа Организации от дата №72-к о приём</w:t>
      </w:r>
      <w:r>
        <w:t xml:space="preserve">е </w:t>
      </w:r>
      <w:r>
        <w:t>Садрединовой</w:t>
      </w:r>
      <w:r>
        <w:t xml:space="preserve"> </w:t>
      </w:r>
      <w:r>
        <w:t>С.С.к</w:t>
      </w:r>
      <w:r>
        <w:t xml:space="preserve">. на работу на должность главного бухгалтера (л.д.7), копией должностной инструкции главного бухгалтера Организации, согласно которой к должностным обязанностям главного бухгалтера относится, в том числе, предоставление бухгалтерской и </w:t>
      </w:r>
      <w:r>
        <w:t>налоговой отчётности в соответствующие органы и вышестоящие организации в соответствии с законодательством РФ (л.д.8-11), копией подтверждения даты отправки документа (л.д.12), копией квитанции о приёме налоговой декларации (расчёта) в электронном виде, со</w:t>
      </w:r>
      <w:r>
        <w:t>гласно которой налоговый расчёт Организацией направлен в Межрайонную ИФНС России №4 по Республике Крым дата (л.д.13).</w:t>
      </w:r>
    </w:p>
    <w:p w:rsidR="00A77B3E" w:rsidP="00E84A82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</w:t>
      </w:r>
      <w:r>
        <w:t xml:space="preserve">й совокупности достаточными для признания </w:t>
      </w:r>
      <w:r>
        <w:t>Садрединовой</w:t>
      </w:r>
      <w:r>
        <w:t xml:space="preserve"> </w:t>
      </w:r>
      <w:r>
        <w:t>С.С.к</w:t>
      </w:r>
      <w:r>
        <w:t>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</w:t>
      </w:r>
      <w:r>
        <w:t xml:space="preserve">тановленном порядке документов и (или) иных сведений, необходимых для осуществления налогового контроля.  </w:t>
      </w:r>
    </w:p>
    <w:p w:rsidR="00A77B3E" w:rsidP="00E84A82">
      <w:pPr>
        <w:jc w:val="both"/>
      </w:pPr>
      <w:r>
        <w:t xml:space="preserve">При назначении административного наказания </w:t>
      </w:r>
      <w:r>
        <w:t>Садрединовой</w:t>
      </w:r>
      <w:r>
        <w:t xml:space="preserve"> </w:t>
      </w:r>
      <w:r>
        <w:t>С.С.к</w:t>
      </w:r>
      <w:r>
        <w:t>. учитывается характер совершённого административного правонарушения, личность виновного</w:t>
      </w:r>
      <w:r>
        <w:t xml:space="preserve">, </w:t>
      </w:r>
      <w:r>
        <w:t xml:space="preserve">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E84A82">
      <w:pPr>
        <w:jc w:val="both"/>
      </w:pPr>
      <w:r>
        <w:t>Садрединовой</w:t>
      </w:r>
      <w:r>
        <w:t xml:space="preserve"> </w:t>
      </w:r>
      <w:r>
        <w:t>С.С.к</w:t>
      </w:r>
      <w:r>
        <w:t xml:space="preserve">. совершено административное правонарушение в области финансов, налогов и сборов, ранее она к административной </w:t>
      </w:r>
      <w:r>
        <w:t>ответственности не привлекалась, сведений об обратном представленные материалы не содержат.</w:t>
      </w:r>
    </w:p>
    <w:p w:rsidR="00A77B3E" w:rsidP="00E84A8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84A82">
      <w:pPr>
        <w:jc w:val="both"/>
      </w:pPr>
      <w:r>
        <w:t>Учитывая характер совершённого правонарушения, данные о личности виновного</w:t>
      </w:r>
      <w:r>
        <w:t xml:space="preserve">, отсутствие обстоятельств, смягчающих и отягчающих административную ответственность, считаю необходимым назначить </w:t>
      </w:r>
      <w:r>
        <w:t>Садрединовой</w:t>
      </w:r>
      <w:r>
        <w:t xml:space="preserve"> </w:t>
      </w:r>
      <w:r>
        <w:t>С.С.к</w:t>
      </w:r>
      <w:r>
        <w:t xml:space="preserve">. административное наказание в виде административного штрафа в пределах санкции ч.1 ст.15.6 КоАП РФ в минимальном размере. </w:t>
      </w:r>
      <w:r>
        <w:t xml:space="preserve"> </w:t>
      </w:r>
    </w:p>
    <w:p w:rsidR="00A77B3E" w:rsidP="00E84A8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84A8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E84A82">
      <w:pPr>
        <w:jc w:val="both"/>
      </w:pPr>
      <w:r>
        <w:t>постановил:</w:t>
      </w:r>
    </w:p>
    <w:p w:rsidR="00A77B3E" w:rsidP="00E84A82">
      <w:pPr>
        <w:jc w:val="both"/>
      </w:pPr>
      <w:r>
        <w:t xml:space="preserve">признать </w:t>
      </w:r>
      <w:r>
        <w:t>Садрединову</w:t>
      </w:r>
      <w:r>
        <w:t xml:space="preserve"> </w:t>
      </w:r>
      <w:r>
        <w:t>Севиле</w:t>
      </w:r>
      <w:r>
        <w:t xml:space="preserve"> </w:t>
      </w:r>
      <w:r>
        <w:t>Собир</w:t>
      </w:r>
      <w:r>
        <w:t xml:space="preserve"> </w:t>
      </w:r>
      <w:r>
        <w:t>кызы</w:t>
      </w:r>
      <w:r>
        <w:t xml:space="preserve">, паспортные данные </w:t>
      </w:r>
    </w:p>
    <w:p w:rsidR="00A77B3E" w:rsidP="00E84A82">
      <w:pPr>
        <w:jc w:val="both"/>
      </w:pPr>
      <w:r>
        <w:t>адрес, проживающ</w:t>
      </w:r>
      <w:r>
        <w:t xml:space="preserve">ую по адресу: адрес, ул. </w:t>
      </w:r>
      <w:r>
        <w:t>фио</w:t>
      </w:r>
      <w:r>
        <w:t>, ...,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E84A82">
      <w:pPr>
        <w:jc w:val="both"/>
      </w:pPr>
      <w:r>
        <w:t>Штраф подлежит уплате по следующим рекв</w:t>
      </w:r>
      <w:r>
        <w:t>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</w:t>
      </w:r>
      <w:r>
        <w:t xml:space="preserve">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E84A82">
      <w:pPr>
        <w:jc w:val="both"/>
      </w:pPr>
      <w:r>
        <w:t xml:space="preserve">Разъяснить </w:t>
      </w:r>
      <w:r>
        <w:t>Садрединовой</w:t>
      </w:r>
      <w:r>
        <w:t xml:space="preserve"> </w:t>
      </w:r>
      <w:r>
        <w:t>С.С.к</w:t>
      </w:r>
      <w:r>
        <w:t>., что мера наказания в виде штрафа должна быть исполнена лицом, привлечённым к администрати</w:t>
      </w:r>
      <w:r>
        <w:t xml:space="preserve">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</w:t>
      </w:r>
      <w:r>
        <w:t xml:space="preserve">РФ. </w:t>
      </w:r>
    </w:p>
    <w:p w:rsidR="00A77B3E" w:rsidP="00E84A8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84A82">
      <w:pPr>
        <w:jc w:val="both"/>
      </w:pPr>
    </w:p>
    <w:p w:rsidR="00A77B3E" w:rsidP="00E84A82">
      <w:pPr>
        <w:jc w:val="both"/>
      </w:pPr>
    </w:p>
    <w:p w:rsidR="00A77B3E" w:rsidP="00E84A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84A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2"/>
    <w:rsid w:val="00A77B3E"/>
    <w:rsid w:val="00E84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5C451-52BA-49BF-883B-CBA8D6CB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