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8F637E">
      <w:pPr>
        <w:ind w:left="5760" w:firstLine="720"/>
      </w:pPr>
      <w:r>
        <w:t>Дело №5-53-57/2018</w:t>
      </w:r>
    </w:p>
    <w:p w:rsidR="00A77B3E" w:rsidP="008F637E">
      <w:pPr>
        <w:ind w:left="2160" w:firstLine="720"/>
      </w:pPr>
      <w:r>
        <w:t>ПОСТАНОВЛЕНИЕ</w:t>
      </w:r>
    </w:p>
    <w:p w:rsidR="00A77B3E"/>
    <w:p w:rsidR="00A77B3E" w:rsidP="008F637E">
      <w:pPr>
        <w:jc w:val="both"/>
      </w:pPr>
      <w:r>
        <w:t xml:space="preserve">7 февраля 2018 г.                                                                                   </w:t>
      </w:r>
      <w:r>
        <w:t xml:space="preserve">   </w:t>
      </w:r>
      <w:r>
        <w:t>пгт</w:t>
      </w:r>
      <w:r>
        <w:t>. Кировское</w:t>
      </w:r>
    </w:p>
    <w:p w:rsidR="00A77B3E" w:rsidP="008F637E">
      <w:pPr>
        <w:jc w:val="both"/>
      </w:pPr>
    </w:p>
    <w:p w:rsidR="00A77B3E" w:rsidP="008F637E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8F637E">
      <w:pPr>
        <w:jc w:val="both"/>
      </w:pPr>
      <w:r>
        <w:t>Аметовой</w:t>
      </w:r>
      <w:r>
        <w:t xml:space="preserve"> </w:t>
      </w:r>
      <w:r>
        <w:t>Лутфие</w:t>
      </w:r>
      <w:r>
        <w:t xml:space="preserve"> </w:t>
      </w:r>
      <w:r>
        <w:t>Меметовны</w:t>
      </w:r>
      <w:r>
        <w:t xml:space="preserve">, паспортные данные, гражданина ... проживающей по адресу: адрес, </w:t>
      </w:r>
    </w:p>
    <w:p w:rsidR="00A77B3E" w:rsidP="008F637E">
      <w:pPr>
        <w:jc w:val="both"/>
      </w:pPr>
    </w:p>
    <w:p w:rsidR="00A77B3E" w:rsidP="008F637E">
      <w:pPr>
        <w:ind w:left="2880" w:firstLine="720"/>
        <w:jc w:val="both"/>
      </w:pPr>
      <w:r>
        <w:t>установил:</w:t>
      </w:r>
    </w:p>
    <w:p w:rsidR="00A77B3E" w:rsidP="008F637E">
      <w:pPr>
        <w:jc w:val="both"/>
      </w:pPr>
    </w:p>
    <w:p w:rsidR="00A77B3E" w:rsidP="008F637E">
      <w:pPr>
        <w:jc w:val="both"/>
      </w:pPr>
      <w:r>
        <w:t>Аметова</w:t>
      </w:r>
      <w:r>
        <w:t xml:space="preserve"> Л.М., являясь по состоянию на дата должностным лицом – директором наименование организации ... (далее - Организация), и находясь по</w:t>
      </w:r>
      <w:r>
        <w:t xml:space="preserve"> адресу: Республика Крым, Кировский район, </w:t>
      </w:r>
    </w:p>
    <w:p w:rsidR="00A77B3E" w:rsidP="008F637E">
      <w:pPr>
        <w:jc w:val="both"/>
      </w:pPr>
      <w:r>
        <w:t xml:space="preserve">адрес, по месту нахождения Организации, в нарушение п.3 ст.386 НК РФ не представила в срок до дата в налоговый орган по месту учёта Организации декларацию по налогу на имущество организации за дата, которая была </w:t>
      </w:r>
      <w:r>
        <w:t>представлена дата, то есть с нарушением срока предоставления.</w:t>
      </w:r>
    </w:p>
    <w:p w:rsidR="00A77B3E" w:rsidP="008F637E">
      <w:pPr>
        <w:jc w:val="both"/>
      </w:pPr>
      <w:r>
        <w:t>Аметова</w:t>
      </w:r>
      <w:r>
        <w:t xml:space="preserve"> Л.М., извещённая о времени и месте рассмотрения дела надлежащим образом, в судебное заседание не явилась, ходатайств и отводов не заявила. </w:t>
      </w:r>
    </w:p>
    <w:p w:rsidR="00A77B3E" w:rsidP="008F637E">
      <w:pPr>
        <w:jc w:val="both"/>
      </w:pPr>
      <w:r>
        <w:t xml:space="preserve">О времени и месте рассмотрения дела </w:t>
      </w:r>
      <w:r>
        <w:t>Аметова</w:t>
      </w:r>
      <w:r>
        <w:t xml:space="preserve"> Л.</w:t>
      </w:r>
      <w:r>
        <w:t>М. извещалась по месту жительства заказным письмом с уведомлением, однако конверт вернулся в суд по истечению срока хранения.</w:t>
      </w:r>
    </w:p>
    <w:p w:rsidR="00A77B3E" w:rsidP="008F637E">
      <w:pPr>
        <w:jc w:val="both"/>
      </w:pPr>
      <w:r>
        <w:t>В соответствии с ч.2 ст.25.1 КоАП РФ дело об административном правонарушении может быть рассмотрено в отсутствии лица, в отношении</w:t>
      </w:r>
      <w:r>
        <w:t xml:space="preserve"> которого ведётся производство по делу об административном правонарушении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</w:t>
      </w:r>
      <w:r>
        <w:t>ступило ходатайство об отложении рассмотрения дела либо если такое ходатайство оставлено без удовлетворения.</w:t>
      </w:r>
    </w:p>
    <w:p w:rsidR="00A77B3E" w:rsidP="008F637E">
      <w:pPr>
        <w:jc w:val="both"/>
      </w:pPr>
      <w:r>
        <w:t>В соответствии с абзацем вторым п.6 постановления Пленума Верховного Суда Российской Федерации от 24 марта 2005 г. №5 «О некоторых вопросах, возник</w:t>
      </w:r>
      <w:r>
        <w:t>ающих у судов при применении Кодекса Российской Федерации об административных правонарушениях» лицо, в отношении которого ведётся производство по делу, считается извещённым о времени и месте судебного рассмотрения и в случае, когда из указанного им места ж</w:t>
      </w:r>
      <w:r>
        <w:t>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</w:t>
      </w:r>
      <w:r>
        <w:t xml:space="preserve">ой об истечении срока хранения, если были соблюдены положения Особых условий приёма, вручения, хранения и возврата почтовых отправлений разряда </w:t>
      </w:r>
      <w:r>
        <w:t>«Судебное», утвержденных приказом ФГУП «Почта России» от 5 декабря 2014 г. №423-п.</w:t>
      </w:r>
    </w:p>
    <w:p w:rsidR="00A77B3E" w:rsidP="008F637E">
      <w:pPr>
        <w:jc w:val="both"/>
      </w:pPr>
      <w:r>
        <w:t xml:space="preserve">Учитывая изложенное, считаю </w:t>
      </w:r>
      <w:r>
        <w:t>А</w:t>
      </w:r>
      <w:r>
        <w:t>метову</w:t>
      </w:r>
      <w:r>
        <w:t xml:space="preserve"> Л.М. извещённой о времени и месте рассмотрения дела надлежащим образом и полагаю возможным рассмотреть дело в её отсутствие.</w:t>
      </w:r>
    </w:p>
    <w:p w:rsidR="00A77B3E" w:rsidP="008F637E">
      <w:pPr>
        <w:jc w:val="both"/>
      </w:pPr>
      <w:r>
        <w:t>В судебное заседание представитель Межрайонной ИФНС России №4 по Республике Крым не явился, о времени и месте судебного засе</w:t>
      </w:r>
      <w:r>
        <w:t xml:space="preserve">дания извещён надлежащим образом, в своём ходатайстве просил рассмотреть дело в отсутствие представителя ФНС,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8F637E">
      <w:pPr>
        <w:jc w:val="both"/>
      </w:pPr>
      <w:r>
        <w:t>Исследовав материалы</w:t>
      </w:r>
      <w:r>
        <w:t xml:space="preserve"> дела, прихожу к следующим выводам.</w:t>
      </w:r>
    </w:p>
    <w:p w:rsidR="00A77B3E" w:rsidP="008F637E">
      <w:pPr>
        <w:jc w:val="both"/>
      </w:pPr>
      <w:r>
        <w:t>В соответствии с п.3 ст.386 НК РФ налоговые декларации по итогам налогового периода представляются налогоплательщиками не позднее дата года, следующего за истекшим налоговым периодом.</w:t>
      </w:r>
    </w:p>
    <w:p w:rsidR="00A77B3E" w:rsidP="008F637E">
      <w:pPr>
        <w:jc w:val="both"/>
      </w:pPr>
      <w:r>
        <w:t xml:space="preserve">Административная ответственность по </w:t>
      </w:r>
      <w:r>
        <w:t>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 w:rsidP="008F637E">
      <w:pPr>
        <w:jc w:val="both"/>
      </w:pPr>
      <w:r>
        <w:t>Как усматривается из материалов дела, Организация, директо</w:t>
      </w:r>
      <w:r>
        <w:t xml:space="preserve">ром которой по состоянию на дата являлась </w:t>
      </w:r>
      <w:r>
        <w:t>Аметова</w:t>
      </w:r>
      <w:r>
        <w:t xml:space="preserve"> Л.М., поставлена на учёт в Межрайонной инспекции ФНС России №4 по Республике Крым дата</w:t>
      </w:r>
    </w:p>
    <w:p w:rsidR="00A77B3E" w:rsidP="008F637E">
      <w:pPr>
        <w:jc w:val="both"/>
      </w:pPr>
      <w:r>
        <w:t xml:space="preserve">Декларация по налогу на имущество организации за дата в налоговый орган по месту учёта Организацией представлена дата, </w:t>
      </w:r>
      <w:r>
        <w:t>то есть с нарушением установленного срока.</w:t>
      </w:r>
    </w:p>
    <w:p w:rsidR="00A77B3E" w:rsidP="008F637E">
      <w:pPr>
        <w:jc w:val="both"/>
      </w:pPr>
      <w:r>
        <w:t xml:space="preserve">Таким образом, являясь руководителем Организации, </w:t>
      </w:r>
      <w:r>
        <w:t>Аметова</w:t>
      </w:r>
      <w:r>
        <w:t xml:space="preserve"> Л.М. не исполнила обязанность по своевременному предоставлению декларации по налогу на имущество организации за дата, чем нарушила требования п.3 ст.386 НК</w:t>
      </w:r>
      <w:r>
        <w:t xml:space="preserve"> РФ.</w:t>
      </w:r>
    </w:p>
    <w:p w:rsidR="00A77B3E" w:rsidP="008F637E">
      <w:pPr>
        <w:jc w:val="both"/>
      </w:pPr>
      <w:r>
        <w:t xml:space="preserve">Факт совершения </w:t>
      </w:r>
      <w:r>
        <w:t>Аметовой</w:t>
      </w:r>
      <w:r>
        <w:t xml:space="preserve"> Л.М. административного правонарушения подтверждается: протоколом об административном правонарушении от дата №1951 (л.д.1-2), сведениями об Организации из ЕГРЮЛ (л.д.3-6, 7-12), копией подтверждения даты отправки документа (л.д</w:t>
      </w:r>
      <w:r>
        <w:t>.14), копией квитанции о приёме налоговой декларации (расчёта) в электронном виде, согласно которой декларация Организацией направлена в Межрайонную ИФНС России №4 по Республике Крым дата (л.д.15), выпиской из реестра «Сведения о должностных лицах», соглас</w:t>
      </w:r>
      <w:r>
        <w:t xml:space="preserve">но которой </w:t>
      </w:r>
      <w:r>
        <w:t>Аметова</w:t>
      </w:r>
      <w:r>
        <w:t xml:space="preserve"> Л.М. до дата являлась директором Организации (л.д.13). </w:t>
      </w:r>
    </w:p>
    <w:p w:rsidR="00A77B3E" w:rsidP="008F637E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А</w:t>
      </w:r>
      <w:r>
        <w:t>метовой</w:t>
      </w:r>
      <w:r>
        <w:t xml:space="preserve"> Л.М. виновной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</w:t>
      </w:r>
      <w:r>
        <w:t xml:space="preserve">ый орган по месту учёта. </w:t>
      </w:r>
    </w:p>
    <w:p w:rsidR="00A77B3E" w:rsidP="008F637E">
      <w:pPr>
        <w:jc w:val="both"/>
      </w:pPr>
      <w:r>
        <w:t xml:space="preserve">При назначении административного наказания </w:t>
      </w:r>
      <w:r>
        <w:t>Аметовой</w:t>
      </w:r>
      <w:r>
        <w:t xml:space="preserve"> Л.М. учитывается характер совершённого административного правонарушения, личность виновного, её имущественное положение, отсутствие обстоятельств, смягчающих и отягчающих админис</w:t>
      </w:r>
      <w:r>
        <w:t xml:space="preserve">тративную ответственность. </w:t>
      </w:r>
    </w:p>
    <w:p w:rsidR="00A77B3E" w:rsidP="008F637E">
      <w:pPr>
        <w:jc w:val="both"/>
      </w:pPr>
      <w:r>
        <w:t>Аметовой</w:t>
      </w:r>
      <w:r>
        <w:t xml:space="preserve"> Л.М.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содержат.</w:t>
      </w:r>
    </w:p>
    <w:p w:rsidR="00A77B3E" w:rsidP="008F637E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8F637E">
      <w:pPr>
        <w:jc w:val="both"/>
      </w:pPr>
      <w:r>
        <w:t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</w:t>
      </w:r>
      <w:r>
        <w:t xml:space="preserve"> необходимым назначить </w:t>
      </w:r>
      <w:r>
        <w:t>Аметовой</w:t>
      </w:r>
      <w:r>
        <w:t xml:space="preserve"> Л.М. административное наказание в виде предупреждения.</w:t>
      </w:r>
    </w:p>
    <w:p w:rsidR="00A77B3E" w:rsidP="008F637E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8F637E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8F637E">
      <w:pPr>
        <w:jc w:val="both"/>
      </w:pPr>
      <w:r>
        <w:t>по</w:t>
      </w:r>
      <w:r>
        <w:t>становил:</w:t>
      </w:r>
    </w:p>
    <w:p w:rsidR="00A77B3E" w:rsidP="008F637E">
      <w:pPr>
        <w:jc w:val="both"/>
      </w:pPr>
      <w:r>
        <w:t xml:space="preserve">признать </w:t>
      </w:r>
      <w:r>
        <w:t>Аметову</w:t>
      </w:r>
      <w:r>
        <w:t xml:space="preserve"> </w:t>
      </w:r>
      <w:r>
        <w:t>Лутфие</w:t>
      </w:r>
      <w:r>
        <w:t xml:space="preserve"> </w:t>
      </w:r>
      <w:r>
        <w:t>Меметовну</w:t>
      </w:r>
      <w:r>
        <w:t xml:space="preserve"> виновной в совершении административного правонарушения, предусмотренного ст.15.5 КоАП РФ, и назначить ей наказание в виде предупреждения.</w:t>
      </w:r>
    </w:p>
    <w:p w:rsidR="00A77B3E" w:rsidP="008F637E">
      <w:pPr>
        <w:jc w:val="both"/>
      </w:pPr>
      <w:r>
        <w:t>Постановление может быть обжаловано в Кировский районный суд Республики Кр</w:t>
      </w:r>
      <w:r>
        <w:t>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8F637E">
      <w:pPr>
        <w:jc w:val="both"/>
      </w:pPr>
    </w:p>
    <w:p w:rsidR="00A77B3E" w:rsidP="008F637E">
      <w:pPr>
        <w:jc w:val="both"/>
      </w:pPr>
    </w:p>
    <w:p w:rsidR="00A77B3E" w:rsidP="008F637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8F637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7E"/>
    <w:rsid w:val="008F637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B5269C-6E56-4362-82B4-BB4C519A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F637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8F6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