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 w:firstLine="720"/>
      </w:pPr>
      <w:r>
        <w:t>Дело №5-53-71/2021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16 февраля 2021 г.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Балбекова</w:t>
      </w:r>
      <w:r>
        <w:t xml:space="preserve"> ..., родившегося дата в </w:t>
      </w:r>
    </w:p>
    <w:p>
      <w:pPr>
        <w:jc w:val="both"/>
      </w:pPr>
      <w:r>
        <w:t xml:space="preserve">адрес ..., гражданина ...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>Балбеков</w:t>
      </w:r>
      <w:r>
        <w:t xml:space="preserve"> Э.Э. дата примерно в время час., находясь по адресу: адрес, без назначения врача путём курения употребил наркотическое средство </w:t>
      </w:r>
      <w:r>
        <w:t>тетрагидроканнабиноловую</w:t>
      </w:r>
      <w:r>
        <w:t xml:space="preserve"> кислоту, чем совершил административное правонарушение, предусмотренное ч.1 ст.6.9 КоАП РФ.</w:t>
      </w:r>
    </w:p>
    <w:p>
      <w:pPr>
        <w:jc w:val="both"/>
      </w:pPr>
      <w:r>
        <w:t xml:space="preserve">В ходе рассмотрения дела </w:t>
      </w:r>
      <w:r>
        <w:t>Балбеков</w:t>
      </w:r>
      <w:r>
        <w:t xml:space="preserve"> Э.Э. виновность в совершении административного правонарушения, предусмотренного ч.1 ст.6.9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Отводов и ходатайств в ходе судебного разбирательства </w:t>
      </w:r>
      <w:r>
        <w:t>Балбековым</w:t>
      </w:r>
      <w:r>
        <w:t xml:space="preserve"> Э.Э. заявлено не было.</w:t>
      </w:r>
    </w:p>
    <w:p>
      <w:pPr>
        <w:jc w:val="both"/>
      </w:pPr>
      <w:r>
        <w:t xml:space="preserve">Выслушав объяснения </w:t>
      </w:r>
      <w:r>
        <w:t>Балбекова</w:t>
      </w:r>
      <w:r>
        <w:t xml:space="preserve"> Э.Э.,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Согласно п.1 ст.4 Федерального закона от 8 января 1998 г. №3-ФЗ </w:t>
      </w:r>
    </w:p>
    <w:p>
      <w:pPr>
        <w:jc w:val="both"/>
      </w:pPr>
      <w:r>
        <w:t>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jc w:val="both"/>
      </w:pPr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дата №3-ФЗ).</w:t>
      </w:r>
    </w:p>
    <w:p>
      <w:pPr>
        <w:jc w:val="both"/>
      </w:pPr>
      <w:r>
        <w:t xml:space="preserve">Постановлением Правительства Российской Федерации от 29 июля 2017 г.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прекурсоров, подлежащих контролю в Российской Федерации, </w:t>
      </w:r>
      <w:r>
        <w:t xml:space="preserve">утвержденного постановлением Правительства Российской Федерации от 30 июня 1998 г. №681 «Об утверждении перечня наркотических средств, психотропных веществ и их прекурсоров, подлежащих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>
      <w:pPr>
        <w:jc w:val="both"/>
      </w:pPr>
      <w:r>
        <w:t xml:space="preserve">То есть </w:t>
      </w:r>
      <w:r>
        <w:t>тетрагидроканнабиноловая</w:t>
      </w:r>
      <w:r>
        <w:t xml:space="preserve"> кислота является наркотическим средством.</w:t>
      </w:r>
    </w:p>
    <w:p>
      <w:pPr>
        <w:jc w:val="both"/>
      </w:pPr>
      <w:r>
        <w:t xml:space="preserve">Так, факт совершения </w:t>
      </w:r>
      <w:r>
        <w:t>Балбековым</w:t>
      </w:r>
      <w:r>
        <w:t xml:space="preserve"> Э.Э. административного правонарушения, предусмотренного ч.1 ст.6.9 КоАП РФ, и его вина подтверждаются: протоколом об административном правонарушении №РК-телефон от дата (л.д.1), рапортом оперуполномоченного ОКОН ОМВД России по адрес </w:t>
      </w:r>
      <w:r>
        <w:t>фио</w:t>
      </w:r>
      <w:r>
        <w:t xml:space="preserve"> от дата (л.д.2); копией справки о результатах химико-токсикологических исследований биологического объекта </w:t>
      </w:r>
      <w:r>
        <w:t>Балбекова</w:t>
      </w:r>
      <w:r>
        <w:t xml:space="preserve"> Э.Э. от </w:t>
      </w:r>
    </w:p>
    <w:p>
      <w:pPr>
        <w:jc w:val="both"/>
      </w:pPr>
      <w:r>
        <w:t xml:space="preserve">дата №188 (л.д.5); актом медицинского освидетельствования на состояние опьянения от дата №7 (л.д.6).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Балбекова</w:t>
      </w:r>
      <w:r>
        <w:t xml:space="preserve"> Э.Э. необходимо квалифицировать по ч.1 ст.6.9 КоАП РФ, как потребление наркотических средств без назначения врача. </w:t>
      </w:r>
    </w:p>
    <w:p>
      <w:pPr>
        <w:jc w:val="both"/>
      </w:pPr>
      <w:r>
        <w:t xml:space="preserve">При назначении административного наказания </w:t>
      </w:r>
      <w:r>
        <w:t>Балбекову</w:t>
      </w:r>
      <w:r>
        <w:t xml:space="preserve"> Э.Э.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Балбековым</w:t>
      </w:r>
      <w:r>
        <w:t xml:space="preserve"> Э.Э. совершено административное правонарушение против здоровья населения, ...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 ч.2 ст.4.2 КоАП РФ признаю совершение </w:t>
      </w:r>
      <w:r>
        <w:t>Балбековым</w:t>
      </w:r>
      <w:r>
        <w:t xml:space="preserve"> Э.Э. правонарушения впервые, признание вины, наличие на иждивении виновного малолетних детей.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Балбекову</w:t>
      </w:r>
      <w:r>
        <w:t xml:space="preserve"> Э.Э. административное наказание в виде административного штрафа в пределах санкции ч.1 ст.6.9 КоАП РФ.   </w:t>
      </w:r>
    </w:p>
    <w:p>
      <w:pPr>
        <w:jc w:val="both"/>
      </w:pPr>
      <w:r>
        <w:t xml:space="preserve">Учитывая установленный факт потребления </w:t>
      </w:r>
      <w:r>
        <w:t>Балбековым</w:t>
      </w:r>
      <w:r>
        <w:t xml:space="preserve"> Э.Э.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Балбекова</w:t>
      </w:r>
      <w:r>
        <w:t xml:space="preserve"> ..., родившегося дата в </w:t>
      </w:r>
    </w:p>
    <w:p>
      <w:pPr>
        <w:jc w:val="both"/>
      </w:pPr>
      <w:r>
        <w:t xml:space="preserve">адрес ... проживающего по адресу: адрес,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03100643350000017500,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Балбекову</w:t>
      </w:r>
      <w:r>
        <w:t xml:space="preserve"> Э.Э.,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Обязать </w:t>
      </w:r>
      <w:r>
        <w:t>Балбекова</w:t>
      </w:r>
      <w:r>
        <w:t xml:space="preserve"> ...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в случае отсутствия врача-нарколога в указанном медицинском наименование организации,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постановления в части обязанности </w:t>
      </w:r>
    </w:p>
    <w:p>
      <w:pPr>
        <w:jc w:val="both"/>
      </w:pPr>
      <w:r>
        <w:t>Балбекова</w:t>
      </w:r>
      <w:r>
        <w:t xml:space="preserve"> ... пройти диагностику у врача-нарколога возложить на ОМВД России по адрес. </w:t>
      </w:r>
    </w:p>
    <w:p>
      <w:pPr>
        <w:jc w:val="both"/>
      </w:pPr>
      <w:r>
        <w:t xml:space="preserve">Разъяснить </w:t>
      </w:r>
      <w:r>
        <w:t>Балбекову</w:t>
      </w:r>
      <w:r>
        <w:t xml:space="preserve"> Э.Э.,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65DB26-F88E-4B3B-95DC-47766B0E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