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№5-53-72/2020</w:t>
      </w:r>
    </w:p>
    <w:p>
      <w:pPr>
        <w:ind w:left="2160" w:firstLine="720"/>
      </w:pPr>
      <w:r>
        <w:t>ПОСТАНОВЛЕНИЕ</w:t>
      </w:r>
    </w:p>
    <w:p/>
    <w:p>
      <w:r>
        <w:t xml:space="preserve">26 февраля 2020 г.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  <w:r>
        <w:t>Жарук</w:t>
      </w:r>
      <w:r>
        <w:t xml:space="preserve"> ..., родившегося дата в адрес, имеющего ... адрес, зарегистрированного по адресу: адрес, работающего ... в наименование организации,   </w:t>
      </w:r>
    </w:p>
    <w:p>
      <w:pPr>
        <w:jc w:val="both"/>
      </w:pPr>
      <w:r>
        <w:t>установил:</w:t>
      </w:r>
    </w:p>
    <w:p>
      <w:pPr>
        <w:jc w:val="both"/>
      </w:pPr>
      <w:r>
        <w:t>Жарук</w:t>
      </w:r>
      <w:r>
        <w:t xml:space="preserve"> Я. дата в время на ...км адрес, управляя транспортным средством – автомобилем марка автомобиля в нарушение п.1.3 Правил дорожного движения (далее – ПДД РФ) и предписаний дорожного знака 3.20 «Обгон запрещён» Приложения 1 к ПДД РФ выехал на сторону дороги, предназначенную для встречного движения, совершая обгон впередиидущего транспортного средства. </w:t>
      </w:r>
    </w:p>
    <w:p>
      <w:pPr>
        <w:jc w:val="both"/>
      </w:pPr>
      <w:r>
        <w:t xml:space="preserve">В судебное заседание </w:t>
      </w:r>
      <w:r>
        <w:t>Жарук</w:t>
      </w:r>
      <w:r>
        <w:t xml:space="preserve"> Я.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Согласно письменным пояснениям </w:t>
      </w:r>
      <w:r>
        <w:t>Жарук</w:t>
      </w:r>
      <w:r>
        <w:t xml:space="preserve"> Я. в протоколе об административном правонарушении, дорожный знак «Конец действия дорожного знака «Обгон запрещён» был читаем.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Дородный знак 3.20 «Обгон запрещён»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jc w:val="both"/>
      </w:pPr>
      <w:r>
        <w:t>Согласно п.1.2 ПДД РФ обгон –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jc w:val="both"/>
      </w:pPr>
      <w:r>
        <w:t xml:space="preserve">В судебном заседании установлено, что </w:t>
      </w:r>
      <w:r>
        <w:t>Жарук</w:t>
      </w:r>
      <w:r>
        <w:t xml:space="preserve"> Я., управляя автомобилем, выехал на полосу дороги, предназначенную для встречного движения, совершая манёвр обгона, в зоне действия дорожного знака 3.20 «Обгон запрещён».  </w:t>
      </w:r>
    </w:p>
    <w:p>
      <w:pPr>
        <w:jc w:val="both"/>
      </w:pPr>
      <w:r>
        <w:t xml:space="preserve">Выезд </w:t>
      </w:r>
      <w:r>
        <w:t>Жарук</w:t>
      </w:r>
      <w:r>
        <w:t xml:space="preserve"> Я.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№037232 от дата </w:t>
      </w:r>
    </w:p>
    <w:p>
      <w:pPr>
        <w:jc w:val="both"/>
      </w:pPr>
      <w:r>
        <w:t xml:space="preserve">дата (л.д.2); </w:t>
      </w:r>
    </w:p>
    <w:p>
      <w:pPr>
        <w:jc w:val="both"/>
      </w:pPr>
      <w:r>
        <w:t>- видеозаписью, представленной в материалы дела на CD-диске, на которой зафиксирован факт выезда автомобиля марка автомобиля на сторону дороги, предназначенную для встречного движения, в зоне действия дорожного знака 3.20 «Обгон запрещён» (л.д.6).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Жарук</w:t>
      </w:r>
      <w:r>
        <w:t xml:space="preserve"> Я.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Доводы </w:t>
      </w:r>
      <w:r>
        <w:t>Жарук</w:t>
      </w:r>
      <w:r>
        <w:t xml:space="preserve"> Я. о том, что его действия не образуют состава административного правонарушения, предусмотренного ч.4 ст.12.15 КоАП РФ, являются несостоятельными, поскольку опровергаются материалами дела, в частности, видеозаписью, на которой </w:t>
      </w:r>
      <w:r>
        <w:t>Жарук</w:t>
      </w:r>
      <w:r>
        <w:t xml:space="preserve"> Я. вместе с инспектором ГИБДД проезжает участок адрес с 89км по 84км в зоне действия дорожного знака «Обгон запрещён».  </w:t>
      </w:r>
    </w:p>
    <w:p>
      <w:pPr>
        <w:jc w:val="both"/>
      </w:pPr>
      <w:r>
        <w:t xml:space="preserve">При назначении административного наказания </w:t>
      </w:r>
      <w:r>
        <w:t>Жарук</w:t>
      </w:r>
      <w:r>
        <w:t xml:space="preserve"> Я.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Жарук</w:t>
      </w:r>
      <w:r>
        <w:t xml:space="preserve"> Я.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Жарук</w:t>
      </w:r>
      <w:r>
        <w:t xml:space="preserve"> Я.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Жарук</w:t>
      </w:r>
      <w:r>
        <w:t xml:space="preserve"> ..., родившегося дата в адрес, зарегистрированного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КПП – телефон, ОКТМО – телефон, ИНН – телефон, получатель УФК по адрес (ОМВД России по адрес), УИН 18810491201900000362.</w:t>
      </w:r>
    </w:p>
    <w:p>
      <w:pPr>
        <w:jc w:val="both"/>
      </w:pPr>
      <w:r>
        <w:t xml:space="preserve">Разъяснить </w:t>
      </w:r>
      <w:r>
        <w:t>Жарук</w:t>
      </w:r>
      <w:r>
        <w:t xml:space="preserve"> Я.,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</w:t>
      </w:r>
      <w:r>
        <w:t xml:space="preserve">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E2AAA-0D55-4ACF-92A3-97EBB51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