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 w:firstLine="720"/>
      </w:pPr>
      <w:r>
        <w:t>Дело №5-53-76/2019</w:t>
      </w:r>
    </w:p>
    <w:p>
      <w:pPr>
        <w:ind w:left="2160" w:firstLine="720"/>
      </w:pPr>
      <w:r>
        <w:t>ПОСТАНОВЛЕНИЕ</w:t>
      </w:r>
    </w:p>
    <w:p/>
    <w:p>
      <w:r>
        <w:t>6 марта 2019 г.  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Зимина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проживающего по адресу: </w:t>
      </w:r>
    </w:p>
    <w:p>
      <w:pPr>
        <w:jc w:val="both"/>
      </w:pPr>
      <w:r>
        <w:t xml:space="preserve">адрес,    </w:t>
      </w:r>
    </w:p>
    <w:p>
      <w:pPr>
        <w:jc w:val="both"/>
      </w:pPr>
    </w:p>
    <w:p>
      <w:pPr>
        <w:ind w:left="360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Зимин А.А.,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п.1.1 ст.346.23 НК РФ не представил в срок до дата декларацию по упрощённой системе налогообложения за календарный дата в налоговый орган по месту учёта Предприятия, представив её дата</w:t>
      </w:r>
    </w:p>
    <w:p>
      <w:pPr>
        <w:jc w:val="both"/>
      </w:pPr>
      <w:r>
        <w:t xml:space="preserve">Зимин А.А. в судебное заседание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подпунктом 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>
      <w:pPr>
        <w:jc w:val="both"/>
      </w:pPr>
      <w:r>
        <w:t>Как усматривается из материалов дела, Предприятие, руководителем которого по состоянию на дата являлся Зимин А.А.,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упрощённой системе налогообложения за календарный дата   в налоговый орган по месту учёта в установленный срок – до дата, Предприятием представлена не была, представлена дата</w:t>
      </w:r>
    </w:p>
    <w:p>
      <w:pPr>
        <w:jc w:val="both"/>
      </w:pPr>
      <w:r>
        <w:t xml:space="preserve">Таким образом, руководитель Предприятия Зимин А.А., не исполнил обязанность по своевременному предоставлению налоговой декларации по упрощённой системе налогообложения за календарный дата, чем нарушил требования подпункта 1 п.1 ст.346.23 НК РФ.  </w:t>
      </w:r>
    </w:p>
    <w:p>
      <w:pPr>
        <w:jc w:val="both"/>
      </w:pPr>
      <w:r>
        <w:t xml:space="preserve">Факт совершения Зиминым А.А. административного правонарушения подтверждается: протоколом об административном правонарушении от дата №91081903100039000001 (л.д.1-2), сведениями о Предприятии из ЕГРЮЛ по состоянию на </w:t>
      </w:r>
    </w:p>
    <w:p>
      <w:pPr>
        <w:jc w:val="both"/>
      </w:pPr>
      <w:r>
        <w:t>дата (л.д.3), копией налоговой декларации по налогу, уплачиваемому в связи с применением упрощённой системы налогообложения за дата (л.д.4).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Зимина А.А.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Зимину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>Зиминым А.А. совершено административное правонарушение в области финансов, налогов и сборов, на момент совершения административного правонарушения к административной ответственности не привлекался.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Согласно выписке из ЕГРЮЛ Зимин А.А. по состоянию на дата являлся генеральным директором Предприятия, и в силу ст.2.4 КоАП РФ являлся должностным лицом.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Зимину А.А. административное наказание в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Зимина </w:t>
      </w:r>
      <w:r>
        <w:t>фио</w:t>
      </w:r>
      <w:r>
        <w:t xml:space="preserve">, виновным в совершении административного правонарушения, предусмотренного ст.15.5 КоАП РФ, и назначить ему наказание в виде предупреждения.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E9D438-343B-4252-8331-5CD952B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