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№5-53-80/2017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адрес фио, зарегистрированной и проживающей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– директором МБОУ «Старокрымский учебно-воспитательный комплекс №1 «Школа-гимназия» адрес, в нарушение п.2 ч.9 ст.15 Федерального закона от дата №212-ФЗ «О страховых вносах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не представила в срок до дата Расчёт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 в форме электронного документа, представив его только дата   </w:t>
      </w:r>
    </w:p>
    <w:p w:rsidR="00A77B3E">
      <w:r>
        <w:t xml:space="preserve">В судебное заседание фио не явилась,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п.2 ч.9 ст.15 Федерального закона от дата №212-ФЗ «О страховых вносах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плательщики страховых взносов ежеквартально представляют в орган контроля за уплатой страховых взносов по месту своего учёта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>
      <w:r>
        <w:t>Административная ответственность по ч.2 ст.15.33 КоАП РФ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Как усматривается из материалов дела, директор МБОУ «Старокрымский учебно-воспитательный комплекс №1 «Школа-гимназия» адрес фио представила ГУ – РО Фонда социального страхования Российской Федерации по адрес расчёт по начисленным и уплаченным страховым взносам за дата только дата (л.д.12-17).   </w:t>
      </w:r>
    </w:p>
    <w:p w:rsidR="00A77B3E">
      <w:r>
        <w:t>Фактические обстоятельства совершения фио административного правонарушения подтверждаются: протоколом об административном правонарушении №3 от дата (л.д.1), выпиской из ЕГРЮЛ (л.д.5-6), актами камеральных проверок от дата (л.д.7-8, 9-10), расчётом по начисленным и уплаченным страховым взносам на обязательное социальное страхование за дата (л.д.12-17).</w:t>
      </w:r>
    </w:p>
    <w:p w:rsidR="00A77B3E">
      <w:r>
        <w:t xml:space="preserve">Оценив, в соответствии со ст.26.11 КоАП РФ, исследованные в судебном заседании доказательства признаю их допустимыми, достоверными и в своей совокупности достаточными для признания директора МБОУ «Старокрымский учебно-воспитательный комплекс №1 «Школа-гимназия» адрес фио виновной в совершении административного правонарушения, предусмотренного ч.2 ст.15.33 КоАП РФ.  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фио административное наказание в виде административного штрафа в пределах санкции ч.2 ст.15.33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наименование организации адрес фио, зарегистрированную и проживающую по адресу: адрес, виновной в совершении административного правонарушения, предусмотренного ч.2 ст.15.33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 УФК по адрес (ГУ-РО ФСС РФ по адрес л/с 04754С95020); ИНН телефон, КПП телефон, Банк получателя: Отделение по адрес Центрального банка Российской Федерации, БИК телефон, </w:t>
      </w:r>
    </w:p>
    <w:p w:rsidR="00A77B3E">
      <w:r>
        <w:t xml:space="preserve">р/сч. 40101810335100010001, ОКТМО телефон, КБК 39311690070076000140. 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