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№5-53-80/2020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4 марта 2020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</w:t>
      </w:r>
    </w:p>
    <w:p>
      <w:pPr>
        <w:jc w:val="both"/>
      </w:pPr>
      <w:r>
        <w:t xml:space="preserve">адрес </w:t>
      </w:r>
      <w:r>
        <w:t>Косякиной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гражданина ... проживающей по адресу: 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Косякина</w:t>
      </w:r>
      <w:r>
        <w:t xml:space="preserve"> Л.П., являясь должностным лицом – ... наименование организации адрес, дата </w:t>
      </w:r>
    </w:p>
    <w:p>
      <w:pPr>
        <w:jc w:val="both"/>
      </w:pPr>
      <w:r>
        <w:t xml:space="preserve">дата по адресу: адрес, </w:t>
      </w:r>
    </w:p>
    <w:p>
      <w:pPr>
        <w:jc w:val="both"/>
      </w:pPr>
      <w:r>
        <w:t>адрес, в нарушение ст.37 Федерального закона от 21 декабря 1994 г. №69-ФЗ «О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№5/1/1 от дата, чем совершила административное правонарушение, предусмотренное ч.13 ст.19.5 КоАП РФ.</w:t>
      </w:r>
    </w:p>
    <w:p>
      <w:pPr>
        <w:jc w:val="both"/>
      </w:pPr>
      <w:r>
        <w:t xml:space="preserve">В судебном заседании </w:t>
      </w:r>
      <w:r>
        <w:t>Косякина</w:t>
      </w:r>
      <w:r>
        <w:t xml:space="preserve"> Л.П. виновность в совершении административного правонарушения, предусмотренного ч.13 ст.19.5 КоАП РФ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Косякиной</w:t>
      </w:r>
      <w:r>
        <w:t xml:space="preserve"> Л.П.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ч.13 ст.19.5 КоАП РФ, и вина </w:t>
      </w:r>
      <w:r>
        <w:t>Косякиной</w:t>
      </w:r>
      <w:r>
        <w:t xml:space="preserve"> Л.П. подтверждаются: протоколом об административном правонарушении №16/2020/1 от дата (л.д.4-5), копией решения о согласовании проведения внеплановой выездной проверки от </w:t>
      </w:r>
    </w:p>
    <w:p>
      <w:pPr>
        <w:jc w:val="both"/>
      </w:pPr>
      <w:r>
        <w:t xml:space="preserve">дата (л.д.7), копией распоряжения начальника отделения надзорной деятельности по адрес </w:t>
      </w:r>
      <w:r>
        <w:t>фио</w:t>
      </w:r>
      <w:r>
        <w:t xml:space="preserve"> от дата №2 о проведении внеплановой проверки в рамках выполнения ранее выданного предписания №5/1/1 от дата (л.д.8-9), копией акта проверки №2 от дата (л.д.10-11), копией предписания №5/1/1 от дата об устранении нарушений законодательства о пожарной безопасности, полученного </w:t>
      </w:r>
    </w:p>
    <w:p>
      <w:pPr>
        <w:jc w:val="both"/>
      </w:pPr>
      <w:r>
        <w:t>Косякиной</w:t>
      </w:r>
      <w:r>
        <w:t xml:space="preserve"> Л.П. дата (л.д.12-13), копией должностной инструкции ... наименование организации адрес (л.д.14-16), копией распоряжения главы администрации адрес от дата о продлении срока пребывания в должности </w:t>
      </w:r>
      <w:r>
        <w:t>Косякиной</w:t>
      </w:r>
      <w:r>
        <w:t xml:space="preserve"> Л.П. (л.д.17).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Косякиной</w:t>
      </w:r>
      <w:r>
        <w:t xml:space="preserve"> Л.П.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Косякиной</w:t>
      </w:r>
      <w:r>
        <w:t xml:space="preserve"> Л.П.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Косякиной</w:t>
      </w:r>
      <w:r>
        <w:t xml:space="preserve"> Л.П.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Косякиной</w:t>
      </w:r>
      <w:r>
        <w:t xml:space="preserve"> Л.П.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Косякиной</w:t>
      </w:r>
      <w:r>
        <w:t xml:space="preserve"> Л.П. административное наказание в виде административного штрафа в минимальном размере, установленном санкцией ч.13 ст.19.5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Косякину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ч.13 ст.19.5 КоАП РФ, и назначить ей наказание в виде административного штрафа в размере 5000 (пяти тысяч)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Косякиной</w:t>
      </w:r>
      <w:r>
        <w:t xml:space="preserve"> Л.П.,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C67B3-4804-46D8-951F-8C3D33E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