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№5-53-82/2020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марта 2020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индивидуального предпринимателя Арап наименование организации, родившегося дата в Совхоз 5-летия УЗССР адрес, гражданина ...,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Арап А.И., являясь должностным лицом – ..., и находясь по адресу: адрес, </w:t>
      </w:r>
    </w:p>
    <w:p>
      <w:pPr>
        <w:jc w:val="both"/>
      </w:pPr>
      <w:r>
        <w:t xml:space="preserve">адрес, то есть по месту осуществления предпринимательской деятельности, не представил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не позднее 5 календарных дней со дня представления Арап Э.У. заявления для выплаты пособия – дата, то есть до дата реестр сведений для назначения и выплаты пособия, представив необходимые сведения </w:t>
      </w:r>
    </w:p>
    <w:p>
      <w:pPr>
        <w:jc w:val="both"/>
      </w:pPr>
      <w:r>
        <w:t xml:space="preserve">дата, чем совершил административное правонарушение, предусмотренное ч.4 ст.15.33 КоАП РФ.   </w:t>
      </w:r>
    </w:p>
    <w:p>
      <w:pPr>
        <w:jc w:val="both"/>
      </w:pPr>
      <w:r>
        <w:t xml:space="preserve">В судебное заседание Арап А.И.  не явился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 xml:space="preserve"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</w:t>
      </w:r>
      <w:r>
        <w:t>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Арап А.И. не предоставил сведения, необходимые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 установленный срок.   </w:t>
      </w:r>
    </w:p>
    <w:p>
      <w:pPr>
        <w:jc w:val="both"/>
      </w:pPr>
      <w:r>
        <w:t xml:space="preserve">Фактические обстоятельства совершения Арап А.И. административного правонарушения подтверждаются: протоколом об административном правонарушении от дата №5 (л.д.1-2), копией акта №1 от </w:t>
      </w:r>
    </w:p>
    <w:p>
      <w:pPr>
        <w:jc w:val="both"/>
      </w:pPr>
      <w:r>
        <w:t xml:space="preserve">дата (л.д.4), </w:t>
      </w:r>
      <w:r>
        <w:t>фототаблицей</w:t>
      </w:r>
      <w:r>
        <w:t xml:space="preserve"> сведений базы ФСС РФ (л.д.7-8), копией заявления о выплате пособия (л.д.12-15).   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Арап А.И. виновным в совершении административного правонарушения, предусмотренного ч.4 ст.15.33 КоАП РФ.</w:t>
      </w:r>
    </w:p>
    <w:p>
      <w:pPr>
        <w:jc w:val="both"/>
      </w:pPr>
      <w:r>
        <w:t xml:space="preserve">При назначении административного наказания Арап А.И.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Арап А.И.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является индивидуальным предпринимателем.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совершение Арап А.И. правонарушения впервые.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Арап А.И. административное наказание в виде административного штрафа в пределах санкции ч.4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Арап </w:t>
      </w:r>
      <w:r>
        <w:t>фио</w:t>
      </w:r>
      <w:r>
        <w:t>, родившегося дата в ... адрес, проживающего по адресу: адрес, ОГРНИП 314910234514712, ИНН 910800167578, виновным в совершении административного правонарушения, предусмотренного ч.4 ст.15.33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Арап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