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№5-53-83/2020</w:t>
      </w:r>
    </w:p>
    <w:p>
      <w:pPr>
        <w:ind w:left="2160" w:firstLine="720"/>
        <w:jc w:val="both"/>
      </w:pPr>
      <w:r>
        <w:t>ПОСТАНОВЛЕНИЕ</w:t>
      </w:r>
    </w:p>
    <w:p>
      <w:pPr>
        <w:jc w:val="both"/>
      </w:pPr>
    </w:p>
    <w:p>
      <w:pPr>
        <w:jc w:val="both"/>
      </w:pPr>
      <w:r>
        <w:t xml:space="preserve">10 марта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Долинского </w:t>
      </w:r>
      <w:r>
        <w:t>фио</w:t>
      </w:r>
      <w:r>
        <w:t xml:space="preserve">, родившегося дата в </w:t>
      </w:r>
    </w:p>
    <w:p>
      <w:pPr>
        <w:jc w:val="both"/>
      </w:pPr>
      <w:r>
        <w:t>адресфио</w:t>
      </w:r>
      <w:r>
        <w:t xml:space="preserve"> адрес, гражданина ... проживающего по адресу: адрес, </w:t>
      </w:r>
    </w:p>
    <w:p>
      <w:pPr>
        <w:jc w:val="both"/>
      </w:pPr>
      <w:r>
        <w:t xml:space="preserve">адрес, ... </w:t>
      </w:r>
    </w:p>
    <w:p>
      <w:pPr>
        <w:jc w:val="both"/>
      </w:pPr>
      <w:r>
        <w:t>установил:</w:t>
      </w:r>
    </w:p>
    <w:p>
      <w:pPr>
        <w:jc w:val="both"/>
      </w:pPr>
      <w:r>
        <w:t>Долинский</w:t>
      </w:r>
      <w:r>
        <w:t xml:space="preserve"> Н.Н. дата в время час. возле дома ... по адрес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судебном заседании </w:t>
      </w:r>
      <w:r>
        <w:t>Долинский</w:t>
      </w:r>
      <w:r>
        <w:t xml:space="preserve"> Н.Н.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Исследовав материалы дела, выслушав объяснения Долинского Н.Н.,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w:t>
      </w:r>
      <w:r>
        <w:t>Долинский</w:t>
      </w:r>
      <w:r>
        <w:t xml:space="preserve"> Н.Н.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Долинский</w:t>
      </w:r>
      <w:r>
        <w:t xml:space="preserve"> Н.Н. находился в состоянии опьянения, явилось наличие у него признаков опьянения – запах алкоголя изо рта, нарушение речи, неустойчивость позы (л.д.2, 3). </w:t>
      </w:r>
    </w:p>
    <w:p>
      <w:pPr>
        <w:jc w:val="both"/>
      </w:pPr>
      <w:r>
        <w:t xml:space="preserve">Наличие указанных признаков согласуется с пунктом 3 Правил освидетельствования лица, которое управляет транспортным средством, на </w:t>
      </w:r>
      <w:r>
        <w:t>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Долинского Н.Н. врачом ГБУЗ РК «Кировская ЦРБ» </w:t>
      </w:r>
      <w:r>
        <w:t>фио</w:t>
      </w:r>
      <w:r>
        <w:t xml:space="preserve"> было проведено медицинское освидетельствование на состояние опьянения, по результатам которого на основании положительных результатов определения алкоголя в выдыхаемом воздухе в концентрации 0,789 мг/л, и через 18 минут – 0,710 мг/л, превышающей 0,16 мг/л - возможную суммарную погрешность измерений, у Долинского Н.Н. было установлено состояние опьянения (л.д.4, 5, 6).</w:t>
      </w:r>
    </w:p>
    <w:p>
      <w:pPr>
        <w:jc w:val="both"/>
      </w:pPr>
      <w:r>
        <w:t>Факт совершения Долинским Н.Н.,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61 АГ телефон от </w:t>
      </w:r>
    </w:p>
    <w:p>
      <w:pPr>
        <w:jc w:val="both"/>
      </w:pPr>
      <w:r>
        <w:t xml:space="preserve">дата, составленным старшим инспектором ДПС ОГИБДД ОМВД России по адрес </w:t>
      </w:r>
      <w:r>
        <w:t>фио</w:t>
      </w:r>
      <w:r>
        <w:t>, содержание протокола соответствует требованиям ст.28.2 КоАП РФ (л.д.1);</w:t>
      </w:r>
    </w:p>
    <w:p>
      <w:pPr>
        <w:jc w:val="both"/>
      </w:pPr>
      <w:r>
        <w:t xml:space="preserve">- протоколом об отстранении от управления транспортным средством 82 ОТ  </w:t>
      </w:r>
    </w:p>
    <w:p>
      <w:pPr>
        <w:jc w:val="both"/>
      </w:pPr>
      <w:r>
        <w:t xml:space="preserve">№007979 от дата, согласно которому </w:t>
      </w:r>
      <w:r>
        <w:t>Долинский</w:t>
      </w:r>
      <w:r>
        <w:t xml:space="preserve"> Н.Н. дата </w:t>
      </w:r>
    </w:p>
    <w:p>
      <w:pPr>
        <w:jc w:val="both"/>
      </w:pPr>
      <w:r>
        <w:t>дата в время управлял автомобилем и был отстранён от управления транспортным средством, в связи с выявленными у него признаками опьянения (л.д.2);</w:t>
      </w:r>
    </w:p>
    <w:p>
      <w:pPr>
        <w:jc w:val="both"/>
      </w:pPr>
      <w:r>
        <w:t xml:space="preserve">- протоколом о направлении на медицинское освидетельствование на состояние опьянения 61 АК телефон от дата, согласно которому </w:t>
      </w:r>
      <w:r>
        <w:t>Долинский</w:t>
      </w:r>
      <w:r>
        <w:t xml:space="preserve"> Н.Н. дата в время час. был направлен инспектором ГИБДД </w:t>
      </w:r>
      <w:r>
        <w:t>фио</w:t>
      </w:r>
      <w:r>
        <w:t xml:space="preserve"> на медицинское освидетельствование на состояние опьянения в связи с отказом от прохождения освидетельствования на состояние алкогольного опьянения (л.д.3);</w:t>
      </w:r>
    </w:p>
    <w:p>
      <w:pPr>
        <w:jc w:val="both"/>
      </w:pPr>
      <w:r>
        <w:t xml:space="preserve">- актом медицинского освидетельствования на состояние опьянения №89 от </w:t>
      </w:r>
    </w:p>
    <w:p>
      <w:pPr>
        <w:jc w:val="both"/>
      </w:pPr>
      <w:r>
        <w:t xml:space="preserve">дата, согласно которому по результатам медицинского освидетельствования, проведённого врачом </w:t>
      </w:r>
      <w:r>
        <w:t>фио</w:t>
      </w:r>
      <w:r>
        <w:t>, прошедшей обучение по вопросам проведения медицинского освидетельствования на состояние опьянения, у Долинского Н.Н. установлено состояние опьянения (л.д.4, 5, 6, 16);</w:t>
      </w:r>
    </w:p>
    <w:p>
      <w:pPr>
        <w:jc w:val="both"/>
      </w:pPr>
      <w:r>
        <w:t>- видеозаписью, приложенной к протоколу об административном правонарушении, на которой зафиксирован разговор Долинского Н.Н. с инспектором ГИБДД, в ходе которого он отказался от прохождения освидетельствование на состояние алкогольного опьянения и согласился пройти медицинское освидетельствование на состояние опьянения (л.д.7).</w:t>
      </w:r>
    </w:p>
    <w:p>
      <w:pPr>
        <w:jc w:val="both"/>
      </w:pPr>
      <w:r>
        <w:t xml:space="preserve">Согласно справке ОГИБДД ОМВД России по адрес </w:t>
      </w:r>
    </w:p>
    <w:p>
      <w:pPr>
        <w:jc w:val="both"/>
      </w:pPr>
      <w:r>
        <w:t>Долинский</w:t>
      </w:r>
      <w:r>
        <w:t xml:space="preserve"> Н.Н. не относится к категории лиц,  подвергнутых административному наказанию по ст.ст.12.8, 12.26 КоАП РФ, и имеющих судимость по ст.264, ст.264.1 УК РФ (л.д.10).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Долинский</w:t>
      </w:r>
      <w:r>
        <w:t xml:space="preserve"> Н.Н.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При назначении административного наказания Долинскому Н.Н.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Долинским Н.Н.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Обстоятельством, смягчающим административную ответственность, в соответствии с ч.2 ст.4.2 КоАП РФ признаю признание Долинским Н.Н. своей вины.</w:t>
      </w:r>
    </w:p>
    <w:p>
      <w:pPr>
        <w:jc w:val="both"/>
      </w:pPr>
      <w:r>
        <w:t xml:space="preserve">Обстоятельств, отягчающих административную ответственность, не установлено. </w:t>
      </w:r>
    </w:p>
    <w:p>
      <w:pPr>
        <w:jc w:val="both"/>
      </w:pPr>
      <w:r>
        <w:t>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Долинскому Н.Н.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Долинского </w:t>
      </w:r>
      <w:r>
        <w:t>фио</w:t>
      </w:r>
      <w:r>
        <w:t xml:space="preserve"> родившегося дата в </w:t>
      </w:r>
    </w:p>
    <w:p>
      <w:pPr>
        <w:jc w:val="both"/>
      </w:pPr>
      <w:r>
        <w:t>адресфио</w:t>
      </w:r>
      <w:r>
        <w:t xml:space="preserve"> 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pPr>
        <w:jc w:val="both"/>
      </w:pPr>
      <w:r>
        <w:t>адрес), УИН 18810491191900003381.</w:t>
      </w:r>
    </w:p>
    <w:p>
      <w:pPr>
        <w:jc w:val="both"/>
      </w:pPr>
      <w:r>
        <w:t xml:space="preserve">Разъяснить Долинскому Н.Н.,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w:t>
      </w:r>
      <w:r>
        <w:t>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D5C67B3-4804-46D8-951F-8C3D33E6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