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2</w:t>
      </w:r>
    </w:p>
    <w:p>
      <w:pPr>
        <w:ind w:left="5760" w:firstLine="720"/>
      </w:pPr>
      <w:r>
        <w:t>Дело №5-53-97/2019</w:t>
      </w:r>
    </w:p>
    <w:p>
      <w:pPr>
        <w:ind w:left="2160" w:firstLine="720"/>
      </w:pPr>
      <w:r>
        <w:t>ПОСТАНОВЛЕНИЕ</w:t>
      </w:r>
    </w:p>
    <w:p>
      <w:pPr>
        <w:jc w:val="both"/>
      </w:pPr>
      <w:r>
        <w:t>20 марта 2019 г.                        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ст.14.1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Септарова</w:t>
      </w:r>
      <w:r>
        <w:t xml:space="preserve"> </w:t>
      </w:r>
      <w:r>
        <w:t>фио</w:t>
      </w:r>
      <w:r>
        <w:t xml:space="preserve">, паспортные данные </w:t>
      </w:r>
    </w:p>
    <w:p>
      <w:pPr>
        <w:jc w:val="both"/>
      </w:pPr>
      <w:r>
        <w:t xml:space="preserve">адрес ... гражданина ..., зарегистрированного по адресу: адрес, проживающего по адресу: адрес, ... паспортные данные,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 </w:t>
      </w:r>
      <w:r>
        <w:t>Септаров</w:t>
      </w:r>
      <w:r>
        <w:t xml:space="preserve"> А.Ф. осуществлял предпринимательскую деятельность без государственной регистрации в качестве индивидуального предпринимателя.</w:t>
      </w:r>
    </w:p>
    <w:p>
      <w:pPr>
        <w:jc w:val="both"/>
      </w:pPr>
      <w:r>
        <w:t>Правонарушение совершено при следующих обстоятельствах.</w:t>
      </w:r>
    </w:p>
    <w:p>
      <w:pPr>
        <w:jc w:val="both"/>
      </w:pPr>
      <w:r>
        <w:t xml:space="preserve">дата в время час. </w:t>
      </w:r>
      <w:r>
        <w:t>Септаров</w:t>
      </w:r>
      <w:r>
        <w:t xml:space="preserve"> А.Ф. по адрес в адрес на автомобиле ... осуществлял перевозку пассажиров за плату без государственной регистрации в качестве индивидуального предпринимателя. </w:t>
      </w:r>
    </w:p>
    <w:p>
      <w:pPr>
        <w:jc w:val="both"/>
      </w:pPr>
      <w:r>
        <w:t xml:space="preserve">В судебном заседании </w:t>
      </w:r>
      <w:r>
        <w:t>Септаров</w:t>
      </w:r>
      <w:r>
        <w:t xml:space="preserve"> А.Ф. виновность в совершении административного правонарушения, предусмотренного ч.1 ст.14.1 КоАП РФ, признал, обстоятельства, изложенные в протоколе об административном правонарушении, не оспаривал, пояснил, что занимался частным извозом, поскольку ему необходимы денежные средства на операцию. </w:t>
      </w:r>
    </w:p>
    <w:p>
      <w:pPr>
        <w:jc w:val="both"/>
      </w:pPr>
      <w:r>
        <w:t xml:space="preserve">Исследовав материалы дела, считаю, что представленных материалов достаточно для установления факта совершения </w:t>
      </w:r>
      <w:r>
        <w:t>Септаровым</w:t>
      </w:r>
      <w:r>
        <w:t xml:space="preserve"> А.Ф. административного правонарушения. </w:t>
      </w:r>
    </w:p>
    <w:p>
      <w:pPr>
        <w:jc w:val="both"/>
      </w:pPr>
      <w:r>
        <w:t xml:space="preserve">Факт совершения административного правонарушения и вина </w:t>
      </w:r>
      <w:r>
        <w:t>Септарова</w:t>
      </w:r>
      <w:r>
        <w:t xml:space="preserve"> А.Ф. подтверждаются: протоколом об административном правонарушении №РК-телефон от дата (л.д.1), письменными объяснениями </w:t>
      </w:r>
      <w:r>
        <w:t>Септарова</w:t>
      </w:r>
      <w:r>
        <w:t xml:space="preserve"> А.Ф. от дата, подтверждёнными им в судебном заседании (л.д.2-3), копией водительского удостоверения на имя </w:t>
      </w:r>
      <w:r>
        <w:t>Септарова</w:t>
      </w:r>
      <w:r>
        <w:t xml:space="preserve"> А.Ф. и копией свидетельства о регистрации транспортного средства (л.д.6), рапортом старшего государственного инспектора ДН ОГИБДД ОМВД России по адрес </w:t>
      </w:r>
      <w:r>
        <w:t>фио</w:t>
      </w:r>
      <w:r>
        <w:t xml:space="preserve"> от дата (л.д.7).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Септарова</w:t>
      </w:r>
      <w:r>
        <w:t xml:space="preserve"> А.Ф. необходимо квалифицировать по ч.1 ст.14.1 КоАП РФ, как осуществление предпринимательской деятельности без государственной регистрации в качестве индивидуального предпринимателя, за исключением случаев, предусмотренных частью 2 статьи 14.17.1 настоящего Кодекса.</w:t>
      </w:r>
    </w:p>
    <w:p>
      <w:pPr>
        <w:jc w:val="both"/>
      </w:pPr>
      <w:r>
        <w:t xml:space="preserve">При назначении административного наказания </w:t>
      </w:r>
      <w:r>
        <w:t>Септарову</w:t>
      </w:r>
      <w:r>
        <w:t xml:space="preserve"> А.Ф.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>Септаровым</w:t>
      </w:r>
      <w:r>
        <w:t xml:space="preserve"> А.Ф. совершено административное правонарушение в области предпринимательской деятельности, ... паспортные данные. </w:t>
      </w:r>
    </w:p>
    <w:p>
      <w:pPr>
        <w:jc w:val="both"/>
      </w:pPr>
      <w:r>
        <w:t xml:space="preserve">Обстоятельствами, смягчающими административную ответственность, в соответствии с ч.2 ст.4.2 КоАП РФ признаю признание </w:t>
      </w:r>
      <w:r>
        <w:t>Септаровым</w:t>
      </w:r>
      <w:r>
        <w:t xml:space="preserve"> А.Ф. своей вины и наличие на иждивении виновного малолетнего ребёнка.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Септарову</w:t>
      </w:r>
      <w:r>
        <w:t xml:space="preserve"> А.Ф. административное наказание в виде административного штрафа в размере близко к минимальному, предусмотренному санкцией ч.1 ст.14.1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ind w:left="216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Септарова</w:t>
      </w:r>
      <w:r>
        <w:t xml:space="preserve"> </w:t>
      </w:r>
      <w:r>
        <w:t>фио</w:t>
      </w:r>
      <w:r>
        <w:t xml:space="preserve">, паспортные данные </w:t>
      </w:r>
    </w:p>
    <w:p>
      <w:pPr>
        <w:jc w:val="both"/>
      </w:pPr>
      <w:r>
        <w:t xml:space="preserve">адрес ..., зарегистрированного по адресу: адрес, </w:t>
      </w:r>
    </w:p>
    <w:p>
      <w:pPr>
        <w:jc w:val="both"/>
      </w:pPr>
      <w:r>
        <w:t>адрес, проживающего по адресу: адрес, виновным в совершении административного правонарушения, предусмотренного ч.1 ст.14.1 КоАП РФ, и назначить ему наказание в виде административного штрафа в размере 1000 (одна тысяча) рублей.</w:t>
      </w:r>
    </w:p>
    <w:p>
      <w:pPr>
        <w:jc w:val="both"/>
      </w:pPr>
      <w:r>
        <w:t xml:space="preserve">Штраф подлежит уплате по следующим реквизитам: Отделение по адрес Центрального банка Российской Федерации, счёт №40101810335100010001, БИК – телефон, КБК – 18811690050056000140, КПП – телефон, ОКТМО – телефон, ИНН – телефон, получатель УФК (ОМВД России по адрес), наименование платежа – штраф, УИН 18880491190002246859. </w:t>
      </w:r>
    </w:p>
    <w:p>
      <w:pPr>
        <w:jc w:val="both"/>
      </w:pPr>
      <w:r>
        <w:t xml:space="preserve">Разъяснить </w:t>
      </w:r>
      <w:r>
        <w:t>Септарову</w:t>
      </w:r>
      <w:r>
        <w:t xml:space="preserve"> А.Ф.,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</w:t>
      </w:r>
    </w:p>
    <w:p>
      <w:pPr>
        <w:jc w:val="both"/>
      </w:pPr>
      <w:r>
        <w:t xml:space="preserve">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417246-EB45-45F5-9EA3-FCF7A438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