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7A0927">
      <w:pPr>
        <w:ind w:left="5040" w:firstLine="720"/>
      </w:pPr>
      <w:r>
        <w:t>Дело №5-53-98/2018</w:t>
      </w:r>
    </w:p>
    <w:p w:rsidR="00A77B3E"/>
    <w:p w:rsidR="00A77B3E" w:rsidP="007A0927">
      <w:pPr>
        <w:ind w:left="2160" w:firstLine="720"/>
      </w:pPr>
      <w:r>
        <w:t>ПОСТАНОВЛЕНИЕ</w:t>
      </w:r>
    </w:p>
    <w:p w:rsidR="00A77B3E"/>
    <w:p w:rsidR="00A77B3E" w:rsidP="007A0927">
      <w:pPr>
        <w:jc w:val="both"/>
      </w:pPr>
      <w:r>
        <w:t xml:space="preserve">7 февраля 2018 г.                                                                                        </w:t>
      </w:r>
      <w:r>
        <w:t>пгт</w:t>
      </w:r>
      <w:r>
        <w:t>. Кировское</w:t>
      </w:r>
    </w:p>
    <w:p w:rsidR="00A77B3E" w:rsidP="007A0927">
      <w:pPr>
        <w:jc w:val="both"/>
      </w:pPr>
    </w:p>
    <w:p w:rsidR="00A77B3E" w:rsidP="007A0927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7A0927">
      <w:pPr>
        <w:jc w:val="both"/>
      </w:pPr>
      <w:r>
        <w:t>юридического лица – Муниципального бюджетного образовательного учреждения «</w:t>
      </w:r>
      <w:r>
        <w:t>Золотополенская</w:t>
      </w:r>
      <w:r>
        <w:t xml:space="preserve"> общеобразовательная школа» Кировского района Республики Крым, ОГРН 1149102175265, ИНН телефон, расположенного по адресу: Республика Крым, Кировский </w:t>
      </w:r>
      <w:r>
        <w:t xml:space="preserve">район, с. Золотое Поле, ул. Центральная, д.16, </w:t>
      </w:r>
    </w:p>
    <w:p w:rsidR="00A77B3E" w:rsidP="007A0927">
      <w:pPr>
        <w:jc w:val="both"/>
      </w:pPr>
    </w:p>
    <w:p w:rsidR="00A77B3E" w:rsidP="007A0927">
      <w:pPr>
        <w:ind w:left="2880" w:firstLine="720"/>
        <w:jc w:val="both"/>
      </w:pPr>
      <w:r>
        <w:t>установил:</w:t>
      </w:r>
    </w:p>
    <w:p w:rsidR="00A77B3E" w:rsidP="007A0927">
      <w:pPr>
        <w:jc w:val="both"/>
      </w:pPr>
    </w:p>
    <w:p w:rsidR="00A77B3E" w:rsidP="007A0927">
      <w:pPr>
        <w:jc w:val="both"/>
      </w:pPr>
      <w:r>
        <w:t>Юридическое лицо – Муниципальное бюджетное образовательное учреждение «</w:t>
      </w:r>
      <w:r>
        <w:t>Золотополенская</w:t>
      </w:r>
      <w:r>
        <w:t xml:space="preserve"> общеобразовательная школа» Кировского района Республики Крым (далее – Учреждение), не уплатило административ</w:t>
      </w:r>
      <w:r>
        <w:t xml:space="preserve">ный штраф в срок, предусмотренный КоАП РФ. </w:t>
      </w:r>
    </w:p>
    <w:p w:rsidR="00A77B3E" w:rsidP="007A0927">
      <w:pPr>
        <w:jc w:val="both"/>
      </w:pPr>
      <w:r>
        <w:t>Так, дата в отношении Учреждения мировым судьёй судебного участка №53 Кировского судебного района Республики Крым вынесено постановление по ч.1 ст.19.5 КоАП РФ с назначением наказания в виде административного штр</w:t>
      </w:r>
      <w:r>
        <w:t>афа в размере 10000 рублей.</w:t>
      </w:r>
    </w:p>
    <w:p w:rsidR="00A77B3E" w:rsidP="007A0927">
      <w:pPr>
        <w:jc w:val="both"/>
      </w:pPr>
      <w:r>
        <w:t xml:space="preserve">Указанное постановление вступило в законную силу дата </w:t>
      </w:r>
    </w:p>
    <w:p w:rsidR="00A77B3E" w:rsidP="007A0927">
      <w:pPr>
        <w:jc w:val="both"/>
      </w:pPr>
      <w:r>
        <w:t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</w:t>
      </w:r>
      <w:r>
        <w:t xml:space="preserve">тановления о наложении административного штрафа в законную силу. </w:t>
      </w:r>
    </w:p>
    <w:p w:rsidR="00A77B3E" w:rsidP="007A0927">
      <w:pPr>
        <w:jc w:val="both"/>
      </w:pPr>
      <w:r>
        <w:t xml:space="preserve">Однако Учреждение, расположенное по адресу: Республика Крым, Кировский район, с. Золотое Поле, ул. Центральная, д.16, в установленный срок, то есть до </w:t>
      </w:r>
    </w:p>
    <w:p w:rsidR="00A77B3E" w:rsidP="007A0927">
      <w:pPr>
        <w:jc w:val="both"/>
      </w:pPr>
      <w:r>
        <w:t xml:space="preserve">дата, штраф в размере 10000 рублей не </w:t>
      </w:r>
      <w:r>
        <w:t>уплатило и копию документа об оплате штрафа не представило.</w:t>
      </w:r>
    </w:p>
    <w:p w:rsidR="00A77B3E" w:rsidP="007A0927">
      <w:pPr>
        <w:jc w:val="both"/>
      </w:pPr>
      <w:r>
        <w:t>Таким образом, Учреждением совершено административное правонарушение, предусмотренное ч.1 ст.20.25 КоАП РФ.</w:t>
      </w:r>
    </w:p>
    <w:p w:rsidR="00A77B3E" w:rsidP="007A0927">
      <w:pPr>
        <w:jc w:val="both"/>
      </w:pPr>
      <w:r>
        <w:t xml:space="preserve">В судебном заседании законный представитель Учреждения – </w:t>
      </w:r>
      <w:r>
        <w:t>врип</w:t>
      </w:r>
      <w:r>
        <w:t xml:space="preserve"> директора Муратова Д.С., ф</w:t>
      </w:r>
      <w:r>
        <w:t>акт неоплаты штрафа в установленный законом срок не отрицала, пояснив, что на должность руководителя Учреждения она назначена дата при этом причины неоплаты штрафа ей неизвестны, о необходимости уплаты штрафа узнала от судебного пристава-исполнителя при оз</w:t>
      </w:r>
      <w:r>
        <w:t xml:space="preserve">накомлении с постановлением о возбуждении исполнительного производства. </w:t>
      </w:r>
    </w:p>
    <w:p w:rsidR="00A77B3E" w:rsidP="007A0927">
      <w:pPr>
        <w:jc w:val="both"/>
      </w:pPr>
      <w:r>
        <w:t xml:space="preserve">Судебный пристав-исполнитель ОСП по Кировскому и Советскому районам УФССП России по Республике Крым </w:t>
      </w:r>
      <w:r>
        <w:t>фио</w:t>
      </w:r>
      <w:r>
        <w:t xml:space="preserve"> в судебном заседании пояснил, что факт совершения Учреждением административного</w:t>
      </w:r>
      <w:r>
        <w:t xml:space="preserve"> правонарушения подтверждается </w:t>
      </w:r>
      <w:r>
        <w:t xml:space="preserve">материалами дела, административный штраф в настоящее время не уплачен, при этом вопрос о виде и размере наказания за совершённое юридическим лицом правонарушение, оставил на усмотрение суда.       </w:t>
      </w:r>
    </w:p>
    <w:p w:rsidR="00A77B3E" w:rsidP="007A0927">
      <w:pPr>
        <w:jc w:val="both"/>
      </w:pPr>
      <w:r>
        <w:t xml:space="preserve">Исследовав материалы дела, </w:t>
      </w:r>
      <w:r>
        <w:t xml:space="preserve">выслушав объяснения законного представителя Учреждения Муратовой Д.С. и пояснения судебного пристава-исполнителя </w:t>
      </w:r>
      <w:r>
        <w:t>фио</w:t>
      </w:r>
      <w:r>
        <w:t>, считаю, что вина Учреждения в совершении административного правонарушения, предусмотренного ч.1 ст.20.25 КоАП РФ, нашла своё подтверждение</w:t>
      </w:r>
      <w:r>
        <w:t xml:space="preserve"> в ходе судебного разбирательства. </w:t>
      </w:r>
    </w:p>
    <w:p w:rsidR="00A77B3E" w:rsidP="007A0927">
      <w:pPr>
        <w:jc w:val="both"/>
      </w:pPr>
      <w:r>
        <w:t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</w:t>
      </w:r>
      <w:r>
        <w:t>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пред</w:t>
      </w:r>
      <w:r>
        <w:t>усмотренном ч.1 ст.20.25 КоАП РФ, в отношении лица, не уплатившего административный штраф. Протокол об административном правонарушении, предусмотренном ч.1 ст.20.25 КоАП РФ, в отношении лица, не уплатившего административный штраф по делу об административно</w:t>
      </w:r>
      <w:r>
        <w:t>м правонарушении, рассмотренному судьей, составляет судебный пристав-исполнитель.</w:t>
      </w:r>
    </w:p>
    <w:p w:rsidR="00A77B3E" w:rsidP="007A0927">
      <w:pPr>
        <w:jc w:val="both"/>
      </w:pPr>
      <w:r>
        <w:t xml:space="preserve">В судебном заседании установлено, что Учреждение не уплатило административный штраф в срок, предусмотренный КоАП РФ.  </w:t>
      </w:r>
    </w:p>
    <w:p w:rsidR="00A77B3E" w:rsidP="007A0927">
      <w:pPr>
        <w:jc w:val="both"/>
      </w:pPr>
      <w:r>
        <w:t xml:space="preserve">Указанные обстоятельства подтверждаются: протоколом об </w:t>
      </w:r>
      <w:r>
        <w:t>административном правонарушении №22/18/82013-АП от 7 февраля 2018 г. (л.д.1), копией постановления мирового судьи судебного участка №53 Кировского судебного района Республики Крым от дата, вступившего в законную силу дата, согласно которому Учреждение было</w:t>
      </w:r>
      <w:r>
        <w:t xml:space="preserve"> признано виновным в совершении административного правонарушения, предусмотренного ч.1 ст.19.5 КоАП РФ и ему назначено наказание в виде административного штрафа в размере 10000 рублей (л.д.2-4); копией постановления о возбуждении исполнительного производст</w:t>
      </w:r>
      <w:r>
        <w:t xml:space="preserve">ва от дата (л.д.5). </w:t>
      </w:r>
    </w:p>
    <w:p w:rsidR="00A77B3E" w:rsidP="007A0927">
      <w:pPr>
        <w:jc w:val="both"/>
      </w:pPr>
      <w:r>
        <w:t xml:space="preserve">Данные доказательства являются допустимыми и достоверными, они взаимно согласуются и соответствуют правилам ст.26.2 КоАП РФ. </w:t>
      </w:r>
    </w:p>
    <w:p w:rsidR="00A77B3E" w:rsidP="007A0927">
      <w:pPr>
        <w:jc w:val="both"/>
      </w:pPr>
      <w:r>
        <w:t xml:space="preserve">Действия Учреждения следует квалифицировать по ч.1 ст.20.25 КоАП РФ, как неуплата административного штрафа в </w:t>
      </w:r>
      <w:r>
        <w:t xml:space="preserve">срок, предусмотренный КоАП РФ. </w:t>
      </w:r>
    </w:p>
    <w:p w:rsidR="00A77B3E" w:rsidP="007A0927">
      <w:pPr>
        <w:jc w:val="both"/>
      </w:pPr>
      <w:r>
        <w:t xml:space="preserve">Вместе с тем, считаю возможным освободить Учреждение от административной ответственности, исходя из следующего.  </w:t>
      </w:r>
    </w:p>
    <w:p w:rsidR="00A77B3E" w:rsidP="007A0927">
      <w:pPr>
        <w:jc w:val="both"/>
      </w:pPr>
      <w:r>
        <w:t>Статья 2.9 КоАП РФ предусматривает, что при малозначительности совершённого административного правонарушения с</w:t>
      </w:r>
      <w:r>
        <w:t>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 w:rsidP="007A0927">
      <w:pPr>
        <w:jc w:val="both"/>
      </w:pPr>
      <w:r>
        <w:t>Согласно ст.2.10 КоАП РФ</w:t>
      </w:r>
      <w:r>
        <w:t xml:space="preserve">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 В с</w:t>
      </w:r>
      <w:r>
        <w:t xml:space="preserve">лучае, если в </w:t>
      </w:r>
      <w:r>
        <w:t>статьях разделов I, III, IV, V настоящего Кодекса не указано, что установленные данными статьями нормы применяются только к физическому лицу или только к юридическому лицу, данные нормы в равной мере действуют в отношении и физического, и юри</w:t>
      </w:r>
      <w:r>
        <w:t>дического лица, за исключением случаев, если по смыслу данные нормы относятся и могут быть применены только к физическому лицу.</w:t>
      </w:r>
    </w:p>
    <w:p w:rsidR="00A77B3E" w:rsidP="007A0927">
      <w:pPr>
        <w:jc w:val="both"/>
      </w:pPr>
      <w:r>
        <w:t>В соответствии с п.21 постановления Пленума Верховного Суда Российской Федерации от 24 марта 2005 г. №5 «О некоторых вопросах, в</w:t>
      </w:r>
      <w:r>
        <w:t xml:space="preserve">озникающих у судов при применении Кодекса Российской Федерации об административных правонарушениях» если при рассмотрении дела будет установлена малозначительность совершённого административного правонарушения, судья на основании статьи 2.9 КоАП РФ вправе </w:t>
      </w:r>
      <w:r>
        <w:t xml:space="preserve">освободить виновное лицо от административной ответственности и ограничиться устным замечанием, о чём должно быть указано в постановлении о прекращении производства по делу. </w:t>
      </w:r>
    </w:p>
    <w:p w:rsidR="00A77B3E" w:rsidP="007A0927">
      <w:pPr>
        <w:jc w:val="both"/>
      </w:pPr>
      <w:r>
        <w:t>Малозначительным административным правонарушением является действие или бездействи</w:t>
      </w:r>
      <w:r>
        <w:t>е, хотя формально и содержащее признаки состава административного правонарушения, но с учётом характера совершённого правонарушения и роли правонарушителя, размера вреда и тяжести наступивших последствий не представляющее существенного нарушения охраняемых</w:t>
      </w:r>
      <w:r>
        <w:t xml:space="preserve"> общественных правоотношений.</w:t>
      </w:r>
    </w:p>
    <w:p w:rsidR="00A77B3E" w:rsidP="007A0927">
      <w:pPr>
        <w:jc w:val="both"/>
      </w:pPr>
      <w:r>
        <w:t>По смыслу названных норм закона и разъяснений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</w:t>
      </w:r>
      <w:r>
        <w:t>рству. Категория малозначительности относится к числу оценочных, в связи с чем, определяется в каждом конкретном случае, исходя из обстоятельств совершённого правонарушения.</w:t>
      </w:r>
    </w:p>
    <w:p w:rsidR="00A77B3E" w:rsidP="007A0927">
      <w:pPr>
        <w:jc w:val="both"/>
      </w:pPr>
      <w:r>
        <w:t>Оценив представленные доказательства, характер и степень общественной опасности, с</w:t>
      </w:r>
      <w:r>
        <w:t>овершённого Учреждением правонарушения, в соответствии с конституционными принципами соразмерности и справедливости при назначении наказания прихожу к выводу о наличии оснований для признания правонарушения малозначительным, поскольку в данном конкретном с</w:t>
      </w:r>
      <w:r>
        <w:t>лучае в бездействии Учреждения отсутствуют признаки злостности, пренебрежительности или явной недобросовестности, которые бы свидетельствовали о существенной угрозе охраняемым общественным правоотношениям.</w:t>
      </w:r>
    </w:p>
    <w:p w:rsidR="00A77B3E" w:rsidP="007A0927">
      <w:pPr>
        <w:jc w:val="both"/>
      </w:pPr>
      <w:r>
        <w:t>При таких обстоятельствах, несмотря на то, что фор</w:t>
      </w:r>
      <w:r>
        <w:t>мально выявленное нарушение отвечает признакам административного правонарушения, Учреждение своим бездействием не создало существенной угрозы охраняемым общественным отношениям.</w:t>
      </w:r>
    </w:p>
    <w:p w:rsidR="00A77B3E" w:rsidP="007A0927">
      <w:pPr>
        <w:jc w:val="both"/>
      </w:pPr>
      <w:r>
        <w:t>Исследовав в совокупности все обстоятельства дела, учитывая, что совершённое У</w:t>
      </w:r>
      <w:r>
        <w:t>чреждением правонарушение не представляет общественной опасности, не причинило вреда и не создало угрозы причинения вреда личности, обществу или государству, никаких последствий не наступило, признаю данное правонарушение малозначительным и считаю возможны</w:t>
      </w:r>
      <w:r>
        <w:t>м освободить Учреждение от административной ответственности за малозначительностью и ограничиться устным замечанием.</w:t>
      </w:r>
    </w:p>
    <w:p w:rsidR="00A77B3E" w:rsidP="007A0927">
      <w:pPr>
        <w:jc w:val="both"/>
      </w:pPr>
      <w:r>
        <w:t>Обстоятельств, свидетельствующих о том, что Учреждением причинён вред или создана угроза причинения вреда личности, обществу или государств</w:t>
      </w:r>
      <w:r>
        <w:t>у, не установлено.</w:t>
      </w:r>
    </w:p>
    <w:p w:rsidR="00A77B3E" w:rsidP="007A0927">
      <w:pPr>
        <w:jc w:val="both"/>
      </w:pPr>
      <w:r>
        <w:t>В соответствии с п.9 ч.1 ст.24.5 КоАП РФ производство по делу об административном правонарушении не может быть начато, а начатое производство подлежит прекращению, в том числе, в случае наличия иных предусмотренных КоАП РФ обстоятельств,</w:t>
      </w:r>
      <w:r>
        <w:t xml:space="preserve"> при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A77B3E" w:rsidP="007A0927">
      <w:pPr>
        <w:jc w:val="both"/>
      </w:pPr>
      <w:r>
        <w:t>На основании изложенного, руководствуясь ст.ст.29.9, 29.10 КоАП РФ,</w:t>
      </w:r>
    </w:p>
    <w:p w:rsidR="00A77B3E" w:rsidP="007A0927">
      <w:pPr>
        <w:jc w:val="both"/>
      </w:pPr>
    </w:p>
    <w:p w:rsidR="00A77B3E" w:rsidP="007A0927">
      <w:pPr>
        <w:ind w:left="2880" w:firstLine="720"/>
        <w:jc w:val="both"/>
      </w:pPr>
      <w:r>
        <w:t>постановил:</w:t>
      </w:r>
    </w:p>
    <w:p w:rsidR="00A77B3E" w:rsidP="007A0927">
      <w:pPr>
        <w:jc w:val="both"/>
      </w:pPr>
    </w:p>
    <w:p w:rsidR="00A77B3E" w:rsidP="007A0927">
      <w:pPr>
        <w:jc w:val="both"/>
      </w:pPr>
      <w:r>
        <w:t>освобо</w:t>
      </w:r>
      <w:r>
        <w:t>дить юридическое лицо – Муниципальное бюджетное образовательное учреждение «</w:t>
      </w:r>
      <w:r>
        <w:t>Золотополенская</w:t>
      </w:r>
      <w:r>
        <w:t xml:space="preserve"> общеобразовательная школа» Кировского района Республики Крым от административной ответственности на основании ст.2.9 КоАП РФ, объявив ему устное замечание.</w:t>
      </w:r>
    </w:p>
    <w:p w:rsidR="00A77B3E" w:rsidP="007A0927">
      <w:pPr>
        <w:jc w:val="both"/>
      </w:pPr>
      <w:r>
        <w:t>Производ</w:t>
      </w:r>
      <w:r>
        <w:t>ство по делу об административном правонарушении, предусмотренном ч.1 ст.20.25 КоАП РФ в отношении юридического лица – Муниципального бюджетного образовательного учреждения «</w:t>
      </w:r>
      <w:r>
        <w:t>Золотополенская</w:t>
      </w:r>
      <w:r>
        <w:t xml:space="preserve"> общеобразовательная школа» Кировского района Республики Крым прекра</w:t>
      </w:r>
      <w:r>
        <w:t xml:space="preserve">тить на основании п.9 ч.1 ст.24.5 КоАП РФ, в связи с освобождением его от административной ответственности на основании ст.2.9 КоАП РФ. </w:t>
      </w:r>
    </w:p>
    <w:p w:rsidR="00A77B3E" w:rsidP="007A0927">
      <w:pPr>
        <w:jc w:val="both"/>
      </w:pPr>
      <w:r>
        <w:t>Постановление может быть обжаловано в Кировский районный суд Республики Крым как непосредственно, так и через судью, ко</w:t>
      </w:r>
      <w:r>
        <w:t>торым вынесено постановление по делу, в течение десяти суток со дня вручения или получения копии постановления.</w:t>
      </w:r>
    </w:p>
    <w:p w:rsidR="00A77B3E" w:rsidP="007A0927">
      <w:pPr>
        <w:jc w:val="both"/>
      </w:pPr>
    </w:p>
    <w:p w:rsidR="00A77B3E" w:rsidP="007A0927">
      <w:pPr>
        <w:jc w:val="both"/>
      </w:pPr>
    </w:p>
    <w:p w:rsidR="00A77B3E" w:rsidP="007A0927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7A0927">
      <w:pPr>
        <w:jc w:val="both"/>
      </w:pPr>
    </w:p>
    <w:p w:rsidR="00A77B3E" w:rsidP="007A092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27"/>
    <w:rsid w:val="007A092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BD94A2-49FA-4D10-BC61-87E5514E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A092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7A0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