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/>
      </w:pPr>
      <w:r>
        <w:t>Дело №5-53-108/2021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3 марта 2021 г.</w:t>
      </w:r>
    </w:p>
    <w:p>
      <w:pPr>
        <w:jc w:val="both"/>
      </w:pPr>
      <w:r>
        <w:t xml:space="preserve">  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Хомутовой</w:t>
      </w:r>
      <w:r>
        <w:t xml:space="preserve"> </w:t>
      </w:r>
      <w:r>
        <w:t>фио</w:t>
      </w:r>
      <w:r>
        <w:t xml:space="preserve">, родившейся дата в адрес, гражданина ... проживающей по адресу: адрес, ... и паспортные данные,     </w:t>
      </w:r>
    </w:p>
    <w:p>
      <w:pPr>
        <w:jc w:val="both"/>
      </w:pPr>
      <w:r>
        <w:t xml:space="preserve">                                                         </w:t>
      </w:r>
      <w:r>
        <w:t>установил:</w:t>
      </w:r>
    </w:p>
    <w:p>
      <w:pPr>
        <w:jc w:val="both"/>
      </w:pPr>
      <w:r>
        <w:t xml:space="preserve">Хомутова М.С. не уплатила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Хомутовой</w:t>
      </w:r>
      <w:r>
        <w:t xml:space="preserve"> М.С. мировым судьёй судебного участка №53 Кировского судебного района адрес вынесено постановление по ч.3 ст.12.8 КоАП РФ и ей назначено наказание в виде административного штрафа в размере сумма. 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Хомутова М.С.,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сумма не уплатила.</w:t>
      </w:r>
    </w:p>
    <w:p>
      <w:pPr>
        <w:jc w:val="both"/>
      </w:pPr>
      <w:r>
        <w:t>Таким образом, Хомутова М.С. совершила административное правонарушение, предусмотренное ч.1 ст.20.25 КоАП РФ.</w:t>
      </w:r>
    </w:p>
    <w:p>
      <w:pPr>
        <w:jc w:val="both"/>
      </w:pPr>
      <w:r>
        <w:t>В ходе рассмотрения дела Хомутова М.С. вину в совершении правонарушения признала, обстоятельства, изложенные в протоколе об административном правонарушении, не оспаривала, пояснила, что штраф не уплатила из-за отсутствия финансовой возможности.</w:t>
      </w:r>
    </w:p>
    <w:p>
      <w:pPr>
        <w:jc w:val="both"/>
      </w:pPr>
      <w:r>
        <w:t xml:space="preserve">В ходе судебного разбирательства отводов и ходатайств </w:t>
      </w:r>
      <w:r>
        <w:t>Хомутовой</w:t>
      </w:r>
      <w:r>
        <w:t xml:space="preserve"> М.С.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Хомутовой</w:t>
      </w:r>
      <w:r>
        <w:t xml:space="preserve"> М.С., считаю, что её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Факт совершения </w:t>
      </w:r>
      <w:r>
        <w:t>Хомутовой</w:t>
      </w:r>
      <w:r>
        <w:t xml:space="preserve"> М.С. административного правонарушения, предусмотренного ч.1 ст.20.25 КоАП РФ, подтверждается: протоколом об административном правонарушении №51/21/82013-АП от 3 марта 2021 г. (л.д.1-2), копией постановления мирового судьи судебного участка №53 Кировского судебного района адрес от дата в отношении </w:t>
      </w:r>
      <w:r>
        <w:t>Хомутовой</w:t>
      </w:r>
      <w:r>
        <w:t xml:space="preserve"> М.С. по ч.3 ст.12.8 КоАП РФ (л.д.3-4), копией постановления судебного пристава-исполнителя о возбуждении исполнительного производства в отношении </w:t>
      </w:r>
      <w:r>
        <w:t>Хомутовой</w:t>
      </w:r>
      <w:r>
        <w:t xml:space="preserve"> М.С. от </w:t>
      </w:r>
    </w:p>
    <w:p>
      <w:pPr>
        <w:jc w:val="both"/>
      </w:pPr>
      <w:r>
        <w:t xml:space="preserve">дата (л.д.5). 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Хомутовой</w:t>
      </w:r>
      <w:r>
        <w:t xml:space="preserve"> М.С.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Хомутовой</w:t>
      </w:r>
      <w:r>
        <w:t xml:space="preserve"> М.С.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Хомутовой</w:t>
      </w:r>
      <w:r>
        <w:t xml:space="preserve"> М.С. совершено административное правонарушение, посягающее на общественный порядок и общественную безопасность, ... и паспортные данные.    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в соответствии со ст.4.2 КоАП РФ признание </w:t>
      </w:r>
      <w:r>
        <w:t>Хомутовой</w:t>
      </w:r>
      <w:r>
        <w:t xml:space="preserve"> М.С. своей вины, совершение правонарушения женщиной, имеющей малолетнего ребёнка.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Санкция ч.1 ст.20.25 КоАП РФ предусматривает возможность назначения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>
      <w:pPr>
        <w:jc w:val="both"/>
      </w:pPr>
      <w:r>
        <w:t xml:space="preserve">Административное наказание в виде административного ареста к </w:t>
      </w:r>
      <w:r>
        <w:t>Хомутовой</w:t>
      </w:r>
      <w:r>
        <w:t xml:space="preserve"> М.С. в силу ч.2 ст.3.9 КоАП РФ не применимо, поскольку Хомутова М.С. имеет ребёнка в возрасте до четырнадцати лет.</w:t>
      </w:r>
    </w:p>
    <w:p>
      <w:pPr>
        <w:jc w:val="both"/>
      </w:pPr>
      <w:r>
        <w:t xml:space="preserve">Административное наказание в виде обязательных работ является наиболее строгим из предусмотренных санкцией ч.1 ст.20.25 КоАП РФ, и с учётом данных о личности </w:t>
      </w:r>
    </w:p>
    <w:p>
      <w:pPr>
        <w:jc w:val="both"/>
      </w:pPr>
      <w:r>
        <w:t>Хомутовой</w:t>
      </w:r>
      <w:r>
        <w:t xml:space="preserve"> М.С., которая в браке не состоит и проживает с двумя малолетними детьми, требующих должного внимания со стороны матери, полагаю возможным не назначать.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Хомутовой</w:t>
      </w:r>
      <w:r>
        <w:t xml:space="preserve"> М.С. административное наказание в виде административного штрафа в размере не менее сумма. При этом назначение наказания в виде административного штрафа в двухкратном размере суммы неуплаченного административного штрафа, а именно сумма, отрицательно отразиться на материальном положении малолетних детей </w:t>
      </w:r>
      <w:r>
        <w:t>Хомутовой</w:t>
      </w:r>
      <w:r>
        <w:t xml:space="preserve"> М.С., в связи с чем полагаю необходимым определить административный штраф в размере сумма.  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Хомутову </w:t>
      </w:r>
      <w:r>
        <w:t>фио</w:t>
      </w:r>
      <w:r>
        <w:t xml:space="preserve"> виновной в совершении административного правонарушения, предусмотренного ч.1 ст.20.25 КоАП РФ, и назначить ей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</w:t>
      </w:r>
      <w:r>
        <w:t>Хомутовой</w:t>
      </w:r>
      <w:r>
        <w:t xml:space="preserve"> М.С.,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FDC361-A10A-4C81-BBDC-4C7E7FE9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